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41FE" w:rsidRDefault="008E3BDC" w:rsidP="005B41FE">
      <w:pPr>
        <w:numPr>
          <w:ilvl w:val="0"/>
          <w:numId w:val="2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r>
        <w:fldChar w:fldCharType="begin"/>
      </w:r>
      <w:r>
        <w:instrText>HYPERLINK "http://www.te-palvelut.fi/mol/fi/haku.jsp"</w:instrText>
      </w:r>
      <w:r>
        <w:fldChar w:fldCharType="separate"/>
      </w:r>
      <w:r w:rsidR="005B41FE">
        <w:rPr>
          <w:rStyle w:val="Hyperlinkki"/>
          <w:rFonts w:ascii="Arial" w:hAnsi="Arial" w:cs="Arial"/>
          <w:vanish/>
          <w:sz w:val="20"/>
          <w:szCs w:val="20"/>
        </w:rPr>
        <w:t>Haku</w:t>
      </w:r>
      <w:r>
        <w:fldChar w:fldCharType="end"/>
      </w:r>
    </w:p>
    <w:p w:rsidR="005B41FE" w:rsidRDefault="0057471E" w:rsidP="005B41FE">
      <w:pPr>
        <w:numPr>
          <w:ilvl w:val="0"/>
          <w:numId w:val="2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8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Asiahakemisto</w:t>
        </w:r>
      </w:hyperlink>
    </w:p>
    <w:p w:rsidR="005B41FE" w:rsidRDefault="0057471E" w:rsidP="005B41FE">
      <w:pPr>
        <w:numPr>
          <w:ilvl w:val="0"/>
          <w:numId w:val="2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9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Yhteystiedot</w:t>
        </w:r>
      </w:hyperlink>
    </w:p>
    <w:p w:rsidR="005B41FE" w:rsidRDefault="0057471E" w:rsidP="005B41FE">
      <w:pPr>
        <w:numPr>
          <w:ilvl w:val="0"/>
          <w:numId w:val="3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10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På svenska</w:t>
        </w:r>
      </w:hyperlink>
    </w:p>
    <w:p w:rsidR="005B41FE" w:rsidRDefault="0057471E" w:rsidP="005B41FE">
      <w:pPr>
        <w:numPr>
          <w:ilvl w:val="0"/>
          <w:numId w:val="3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11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In English</w:t>
        </w:r>
      </w:hyperlink>
    </w:p>
    <w:p w:rsidR="005B41FE" w:rsidRDefault="005B41FE" w:rsidP="005B41FE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noProof/>
          <w:vanish/>
          <w:color w:val="001166"/>
          <w:sz w:val="20"/>
          <w:szCs w:val="20"/>
          <w:bdr w:val="none" w:sz="0" w:space="0" w:color="auto" w:frame="1"/>
          <w:lang w:eastAsia="fi-FI"/>
        </w:rPr>
        <w:drawing>
          <wp:inline distT="0" distB="0" distL="0" distR="0">
            <wp:extent cx="314325" cy="263525"/>
            <wp:effectExtent l="19050" t="0" r="9525" b="0"/>
            <wp:docPr id="1" name="Kuva 1" descr="Pienennä tekstiä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nennä tekstiä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sz w:val="20"/>
          <w:szCs w:val="20"/>
        </w:rPr>
        <w:br/>
      </w:r>
      <w:r>
        <w:rPr>
          <w:rFonts w:ascii="Arial" w:hAnsi="Arial" w:cs="Arial"/>
          <w:noProof/>
          <w:vanish/>
          <w:color w:val="001166"/>
          <w:sz w:val="20"/>
          <w:szCs w:val="20"/>
          <w:bdr w:val="none" w:sz="0" w:space="0" w:color="auto" w:frame="1"/>
          <w:lang w:eastAsia="fi-FI"/>
        </w:rPr>
        <w:drawing>
          <wp:inline distT="0" distB="0" distL="0" distR="0">
            <wp:extent cx="314325" cy="263525"/>
            <wp:effectExtent l="19050" t="0" r="9525" b="0"/>
            <wp:docPr id="2" name="Kuva 2" descr="Suurenna tekstiä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urenna tekstiä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FE" w:rsidRDefault="005B41FE" w:rsidP="005B41FE">
      <w:pPr>
        <w:shd w:val="clear" w:color="auto" w:fill="FFFFFF"/>
        <w:spacing w:line="0" w:lineRule="auto"/>
        <w:rPr>
          <w:rFonts w:ascii="Arial" w:hAnsi="Arial" w:cs="Arial"/>
          <w:vanish/>
          <w:sz w:val="2"/>
          <w:szCs w:val="2"/>
        </w:rPr>
      </w:pPr>
      <w:r>
        <w:rPr>
          <w:rFonts w:ascii="Arial" w:hAnsi="Arial" w:cs="Arial"/>
          <w:vanish/>
          <w:sz w:val="2"/>
          <w:szCs w:val="2"/>
        </w:rPr>
        <w:t> </w:t>
      </w:r>
    </w:p>
    <w:p w:rsidR="00BB48C9" w:rsidRPr="00BB48C9" w:rsidRDefault="00BB48C9" w:rsidP="00BB48C9">
      <w:pPr>
        <w:shd w:val="clear" w:color="auto" w:fill="B6BE00"/>
        <w:spacing w:line="0" w:lineRule="auto"/>
        <w:rPr>
          <w:rFonts w:ascii="Arial" w:hAnsi="Arial" w:cs="Arial"/>
          <w:sz w:val="2"/>
          <w:szCs w:val="2"/>
        </w:rPr>
      </w:pPr>
      <w:r w:rsidRPr="00BB48C9">
        <w:rPr>
          <w:rFonts w:ascii="Franklin Gothic Book" w:eastAsia="Franklin Gothic Book" w:hAnsi="Franklin Gothic Book" w:cs="Franklin Gothic Book"/>
          <w:sz w:val="24"/>
          <w:szCs w:val="24"/>
        </w:rPr>
        <w:t xml:space="preserve">KAINUUN TYÖ– JA ELINKEINOTOIMISTO </w:t>
      </w:r>
    </w:p>
    <w:p w:rsidR="00BB48C9" w:rsidRPr="002B4EAB" w:rsidRDefault="00BB48C9" w:rsidP="00BB48C9">
      <w:pPr>
        <w:tabs>
          <w:tab w:val="left" w:pos="8789"/>
        </w:tabs>
        <w:spacing w:after="135" w:line="259" w:lineRule="auto"/>
        <w:ind w:left="-3"/>
        <w:rPr>
          <w:b/>
          <w:sz w:val="24"/>
          <w:szCs w:val="24"/>
        </w:rPr>
      </w:pPr>
      <w:r w:rsidRPr="002B4EAB">
        <w:rPr>
          <w:rFonts w:ascii="Franklin Gothic Book" w:eastAsia="Franklin Gothic Book" w:hAnsi="Franklin Gothic Book" w:cs="Franklin Gothic Book"/>
          <w:b/>
          <w:sz w:val="24"/>
          <w:szCs w:val="24"/>
        </w:rPr>
        <w:t xml:space="preserve">AMMATINVALINTA JA URAOHJAUS </w:t>
      </w:r>
    </w:p>
    <w:p w:rsidR="00BB48C9" w:rsidRDefault="00BB48C9" w:rsidP="00BB48C9">
      <w:pPr>
        <w:spacing w:after="196" w:line="259" w:lineRule="auto"/>
        <w:ind w:left="27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Auttaa uravalinta– ja koulutuskysymyksissä </w:t>
      </w:r>
    </w:p>
    <w:p w:rsidR="00BB48C9" w:rsidRDefault="00BB48C9" w:rsidP="00BB48C9">
      <w:pPr>
        <w:tabs>
          <w:tab w:val="clear" w:pos="1304"/>
          <w:tab w:val="clear" w:pos="3912"/>
          <w:tab w:val="left" w:pos="2"/>
          <w:tab w:val="left" w:pos="8647"/>
          <w:tab w:val="left" w:pos="8789"/>
        </w:tabs>
        <w:spacing w:after="196" w:line="259" w:lineRule="auto"/>
        <w:ind w:left="2"/>
      </w:pPr>
      <w:r>
        <w:rPr>
          <w:rFonts w:ascii="Franklin Gothic Book" w:eastAsia="Franklin Gothic Book" w:hAnsi="Franklin Gothic Book" w:cs="Franklin Gothic Book"/>
          <w:sz w:val="24"/>
        </w:rPr>
        <w:t xml:space="preserve"> PSYKOLOGIT </w:t>
      </w:r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Päivi Jauhiainen </w:t>
      </w:r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Pirjo Kaikkonen </w:t>
      </w:r>
    </w:p>
    <w:p w:rsidR="00BB48C9" w:rsidRDefault="00BB48C9" w:rsidP="00BB48C9">
      <w:pPr>
        <w:spacing w:after="202" w:line="259" w:lineRule="auto"/>
        <w:ind w:left="2"/>
      </w:pPr>
      <w:r>
        <w:rPr>
          <w:rFonts w:ascii="Franklin Gothic Book" w:eastAsia="Franklin Gothic Book" w:hAnsi="Franklin Gothic Book" w:cs="Franklin Gothic Book"/>
          <w:sz w:val="24"/>
        </w:rPr>
        <w:t xml:space="preserve">Heikki Vilmi, </w:t>
      </w:r>
      <w:r>
        <w:rPr>
          <w:rFonts w:ascii="Franklin Gothic Book" w:eastAsia="Franklin Gothic Book" w:hAnsi="Franklin Gothic Book" w:cs="Franklin Gothic Book"/>
        </w:rPr>
        <w:t>T</w:t>
      </w:r>
      <w:r w:rsidR="00841071">
        <w:rPr>
          <w:rFonts w:ascii="Franklin Gothic Book" w:eastAsia="Franklin Gothic Book" w:hAnsi="Franklin Gothic Book" w:cs="Franklin Gothic Book"/>
        </w:rPr>
        <w:t>YP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:rsidR="00BB48C9" w:rsidRDefault="00BB48C9" w:rsidP="00BB48C9">
      <w:pPr>
        <w:spacing w:after="202" w:line="259" w:lineRule="auto"/>
        <w:ind w:left="2" w:right="6326"/>
      </w:pPr>
    </w:p>
    <w:p w:rsidR="00BB48C9" w:rsidRPr="002B4EAB" w:rsidRDefault="00BB48C9" w:rsidP="00BB48C9">
      <w:pPr>
        <w:spacing w:after="1" w:line="461" w:lineRule="auto"/>
        <w:ind w:left="27" w:right="1858"/>
        <w:rPr>
          <w:rFonts w:ascii="Franklin Gothic Book" w:eastAsia="Franklin Gothic Book" w:hAnsi="Franklin Gothic Book" w:cs="Franklin Gothic Book"/>
          <w:b/>
          <w:sz w:val="24"/>
        </w:rPr>
      </w:pPr>
      <w:r w:rsidRPr="002B4EAB">
        <w:rPr>
          <w:rFonts w:ascii="Franklin Gothic Book" w:eastAsia="Franklin Gothic Book" w:hAnsi="Franklin Gothic Book" w:cs="Franklin Gothic Book"/>
          <w:b/>
          <w:sz w:val="24"/>
        </w:rPr>
        <w:t xml:space="preserve">AJANVARAUS </w:t>
      </w:r>
    </w:p>
    <w:p w:rsidR="009721C1" w:rsidRDefault="002B4EAB" w:rsidP="008A3C81">
      <w:pPr>
        <w:spacing w:after="1" w:line="461" w:lineRule="auto"/>
        <w:ind w:right="1858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 w:rsidR="009721C1" w:rsidRPr="007154E9">
        <w:rPr>
          <w:rFonts w:ascii="Franklin Gothic Book" w:eastAsia="Franklin Gothic Book" w:hAnsi="Franklin Gothic Book" w:cs="Franklin Gothic Book"/>
          <w:b/>
          <w:sz w:val="24"/>
        </w:rPr>
        <w:t>sähköpostilla</w:t>
      </w:r>
      <w:r w:rsidR="009721C1">
        <w:rPr>
          <w:rFonts w:ascii="Franklin Gothic Book" w:eastAsia="Franklin Gothic Book" w:hAnsi="Franklin Gothic Book" w:cs="Franklin Gothic Book"/>
          <w:sz w:val="24"/>
        </w:rPr>
        <w:t xml:space="preserve"> </w:t>
      </w:r>
      <w:hyperlink r:id="rId16" w:history="1">
        <w:r w:rsidR="009721C1" w:rsidRPr="006F1E51">
          <w:rPr>
            <w:rStyle w:val="Hyperlinkki"/>
            <w:rFonts w:ascii="Franklin Gothic Book" w:eastAsia="Franklin Gothic Book" w:hAnsi="Franklin Gothic Book" w:cs="Franklin Gothic Book"/>
            <w:sz w:val="24"/>
          </w:rPr>
          <w:t>avo.kainuu@te-toimisto.fi</w:t>
        </w:r>
      </w:hyperlink>
      <w:r w:rsidR="009721C1">
        <w:rPr>
          <w:rFonts w:ascii="Franklin Gothic Book" w:eastAsia="Franklin Gothic Book" w:hAnsi="Franklin Gothic Book" w:cs="Franklin Gothic Book"/>
          <w:sz w:val="24"/>
        </w:rPr>
        <w:t xml:space="preserve"> tai</w:t>
      </w:r>
    </w:p>
    <w:p w:rsidR="00BB48C9" w:rsidRDefault="009721C1" w:rsidP="00BB48C9">
      <w:pPr>
        <w:spacing w:after="239" w:line="259" w:lineRule="auto"/>
        <w:ind w:left="27"/>
        <w:rPr>
          <w:rFonts w:ascii="Franklin Gothic Book" w:eastAsia="Franklin Gothic Book" w:hAnsi="Franklin Gothic Book" w:cs="Franklin Gothic Book"/>
          <w:color w:val="FFFFFF"/>
          <w:sz w:val="24"/>
        </w:rPr>
      </w:pPr>
      <w:r w:rsidRPr="007154E9">
        <w:rPr>
          <w:rFonts w:ascii="Franklin Gothic Book" w:eastAsia="Franklin Gothic Book" w:hAnsi="Franklin Gothic Book" w:cs="Franklin Gothic Book"/>
          <w:b/>
          <w:sz w:val="24"/>
        </w:rPr>
        <w:t>a</w:t>
      </w:r>
      <w:r w:rsidR="00BB48C9" w:rsidRPr="007154E9">
        <w:rPr>
          <w:rFonts w:ascii="Franklin Gothic Book" w:eastAsia="Franklin Gothic Book" w:hAnsi="Franklin Gothic Book" w:cs="Franklin Gothic Book"/>
          <w:b/>
          <w:sz w:val="24"/>
        </w:rPr>
        <w:t>janvarauslomakkeella</w:t>
      </w:r>
      <w:r w:rsidR="00BB48C9">
        <w:rPr>
          <w:rFonts w:ascii="Franklin Gothic Book" w:eastAsia="Franklin Gothic Book" w:hAnsi="Franklin Gothic Book" w:cs="Franklin Gothic Book"/>
          <w:sz w:val="24"/>
        </w:rPr>
        <w:t>:</w:t>
      </w:r>
      <w:r w:rsidR="00BB48C9">
        <w:rPr>
          <w:rFonts w:ascii="Franklin Gothic Book" w:eastAsia="Franklin Gothic Book" w:hAnsi="Franklin Gothic Book" w:cs="Franklin Gothic Book"/>
          <w:color w:val="FFFFFF"/>
          <w:sz w:val="24"/>
        </w:rPr>
        <w:t xml:space="preserve"> </w:t>
      </w:r>
      <w:r w:rsidR="002B4EAB">
        <w:rPr>
          <w:rFonts w:ascii="Franklin Gothic Book" w:eastAsia="Franklin Gothic Book" w:hAnsi="Franklin Gothic Book" w:cs="Franklin Gothic Book"/>
          <w:sz w:val="24"/>
        </w:rPr>
        <w:t xml:space="preserve">Lomakkeen nettiosoite: </w:t>
      </w:r>
      <w:hyperlink r:id="rId17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http://toimistot.te</w:t>
        </w:r>
      </w:hyperlink>
      <w:hyperlink r:id="rId18"/>
      <w:hyperlink r:id="rId19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palvelut.fi/kainuu/ammatinvalinta</w:t>
        </w:r>
      </w:hyperlink>
      <w:hyperlink r:id="rId20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-</w:t>
        </w:r>
      </w:hyperlink>
      <w:hyperlink r:id="rId21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ja</w:t>
        </w:r>
      </w:hyperlink>
      <w:hyperlink r:id="rId22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-</w:t>
        </w:r>
      </w:hyperlink>
      <w:hyperlink r:id="rId23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uraohjaus</w:t>
        </w:r>
      </w:hyperlink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Tulosta </w:t>
      </w:r>
      <w:r w:rsidR="002B4EAB">
        <w:rPr>
          <w:rFonts w:ascii="Franklin Gothic Book" w:eastAsia="Franklin Gothic Book" w:hAnsi="Franklin Gothic Book" w:cs="Franklin Gothic Book"/>
          <w:sz w:val="24"/>
        </w:rPr>
        <w:t xml:space="preserve">tämä </w:t>
      </w:r>
      <w:r>
        <w:rPr>
          <w:rFonts w:ascii="Franklin Gothic Book" w:eastAsia="Franklin Gothic Book" w:hAnsi="Franklin Gothic Book" w:cs="Franklin Gothic Book"/>
          <w:sz w:val="24"/>
        </w:rPr>
        <w:t xml:space="preserve">lomake, täytä se ja postita osoitteeseen  </w:t>
      </w:r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Kainuun TE-toimisto </w:t>
      </w:r>
    </w:p>
    <w:p w:rsidR="00BB48C9" w:rsidRDefault="00BB48C9" w:rsidP="00BB48C9">
      <w:pPr>
        <w:spacing w:after="196" w:line="259" w:lineRule="auto"/>
        <w:ind w:left="27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PL 70, 87101 Kajaani</w:t>
      </w:r>
      <w:r w:rsidR="001D5EA4">
        <w:rPr>
          <w:rFonts w:ascii="Franklin Gothic Book" w:eastAsia="Franklin Gothic Book" w:hAnsi="Franklin Gothic Book" w:cs="Franklin Gothic Book"/>
          <w:color w:val="FFFFFF"/>
          <w:sz w:val="24"/>
        </w:rPr>
        <w:t xml:space="preserve"> </w:t>
      </w:r>
      <w:r w:rsidR="001D5EA4">
        <w:rPr>
          <w:rFonts w:ascii="Franklin Gothic Book" w:eastAsia="Franklin Gothic Book" w:hAnsi="Franklin Gothic Book" w:cs="Franklin Gothic Book"/>
          <w:sz w:val="24"/>
        </w:rPr>
        <w:t>tai</w:t>
      </w:r>
    </w:p>
    <w:p w:rsidR="001D5EA4" w:rsidRPr="001D5EA4" w:rsidRDefault="001D5EA4" w:rsidP="001D5EA4">
      <w:pPr>
        <w:spacing w:after="196" w:line="259" w:lineRule="auto"/>
        <w:ind w:left="27"/>
        <w:rPr>
          <w:rFonts w:ascii="Franklin Gothic Book" w:eastAsia="Franklin Gothic Book" w:hAnsi="Franklin Gothic Book" w:cs="Franklin Gothic Book"/>
          <w:b/>
          <w:sz w:val="24"/>
        </w:rPr>
      </w:pPr>
      <w:r>
        <w:rPr>
          <w:rFonts w:ascii="Franklin Gothic Book" w:eastAsia="Franklin Gothic Book" w:hAnsi="Franklin Gothic Book" w:cs="Franklin Gothic Book"/>
          <w:b/>
          <w:sz w:val="24"/>
        </w:rPr>
        <w:t xml:space="preserve">tekstiviestillä </w:t>
      </w:r>
      <w:r w:rsidRPr="001D5EA4">
        <w:rPr>
          <w:rFonts w:ascii="Franklin Gothic Book" w:eastAsia="Franklin Gothic Book" w:hAnsi="Franklin Gothic Book" w:cs="Franklin Gothic Book"/>
          <w:sz w:val="24"/>
        </w:rPr>
        <w:t>ajanvarauspyyntö yhteystietoineen numeroon 0295039047 tai 0295039050.</w:t>
      </w:r>
    </w:p>
    <w:p w:rsidR="00BB48C9" w:rsidRDefault="0057471E" w:rsidP="00BB48C9">
      <w:pPr>
        <w:spacing w:after="324" w:line="273" w:lineRule="auto"/>
        <w:ind w:left="32"/>
      </w:pPr>
      <w:hyperlink r:id="rId24">
        <w:r w:rsidR="00BB48C9">
          <w:rPr>
            <w:rFonts w:ascii="Franklin Gothic Book" w:eastAsia="Franklin Gothic Book" w:hAnsi="Franklin Gothic Book" w:cs="Franklin Gothic Book"/>
            <w:color w:val="FFFFFF"/>
            <w:sz w:val="24"/>
          </w:rPr>
          <w:t xml:space="preserve"> </w:t>
        </w:r>
      </w:hyperlink>
    </w:p>
    <w:p w:rsidR="00BB48C9" w:rsidRDefault="00BB48C9" w:rsidP="00BB48C9">
      <w:pPr>
        <w:spacing w:line="259" w:lineRule="auto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BB48C9" w:rsidRDefault="00BB48C9" w:rsidP="00BB48C9">
      <w:pPr>
        <w:pStyle w:val="Otsikko1"/>
        <w:ind w:left="3"/>
      </w:pPr>
      <w:r>
        <w:t xml:space="preserve">MITÄ OHJAUSKESKUSTELUT SISÄLTÄVÄT </w:t>
      </w:r>
      <w:r>
        <w:rPr>
          <w:b w:val="0"/>
        </w:rPr>
        <w:t xml:space="preserve"> </w:t>
      </w:r>
    </w:p>
    <w:p w:rsidR="00BB48C9" w:rsidRDefault="00BB48C9" w:rsidP="00BB48C9">
      <w:pPr>
        <w:spacing w:line="259" w:lineRule="auto"/>
      </w:pP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Jokaisen ihmisen urasuunnittelutilanne on erilainen. Siitä syystä myös ohjauskeskusteluiden sisältö vaihtelee ohjaukseen tulleen asiakkaan tarpeiden ja tilanteen mukaan.  </w:t>
      </w:r>
    </w:p>
    <w:p w:rsidR="00BB48C9" w:rsidRDefault="00BB48C9" w:rsidP="00BB48C9">
      <w:pPr>
        <w:spacing w:line="259" w:lineRule="auto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Esimerkiksi </w:t>
      </w:r>
      <w:proofErr w:type="spellStart"/>
      <w:r>
        <w:t>seuraavanlaisista</w:t>
      </w:r>
      <w:proofErr w:type="spellEnd"/>
      <w:r>
        <w:t xml:space="preserve"> asioista keskustellaan: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mitä suunnitelmia sinulla on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mitä tavoitteita haluat saavuttaa ammatinvalinnallasi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minkälaisista asioista olet kiinnostunut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38" w:line="248" w:lineRule="auto"/>
        <w:ind w:right="5" w:hanging="567"/>
      </w:pPr>
      <w:r>
        <w:t xml:space="preserve">minkälainen käsitys sinulla on itsestäsi; entä minkälaisia ominaisuuksia toiset arvelevat sinulla olevan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40" w:line="248" w:lineRule="auto"/>
        <w:ind w:right="5" w:hanging="567"/>
      </w:pPr>
      <w:r>
        <w:t xml:space="preserve">minkälaisia ovat aikaisemmat kokemuksesi koulunkäynnistä ja työelämästä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minkälaiset asiat haittaavat suunnitelmiesi toteuttamista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paljonko olet valmis panostamaan tavoitteittesi saavuttamiseksi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millaisia koulutus- ja työelämän mahdollisuuksia on.  </w:t>
      </w:r>
    </w:p>
    <w:p w:rsidR="00BB48C9" w:rsidRDefault="00BB48C9" w:rsidP="00BB48C9">
      <w:pPr>
        <w:ind w:right="5"/>
      </w:pPr>
    </w:p>
    <w:p w:rsidR="00BB48C9" w:rsidRDefault="00BB48C9" w:rsidP="00BB48C9">
      <w:pPr>
        <w:ind w:left="3" w:right="5"/>
      </w:pPr>
      <w:r>
        <w:t xml:space="preserve">Ammatinvalinta on harvoin erillinen kysymys, vaan se liittyy moniin muihin asioihin. Siksi keskusteluissa selvitellään elämäntilannettasi laajemminkin ja tarvittaessa hankitaan myös muita selvityksiä (esim. terveydentilan tutkimus).  </w:t>
      </w:r>
    </w:p>
    <w:p w:rsidR="00BB48C9" w:rsidRDefault="00BB48C9" w:rsidP="00BB48C9">
      <w:pPr>
        <w:spacing w:after="2" w:line="259" w:lineRule="auto"/>
      </w:pPr>
      <w:r>
        <w:t xml:space="preserve"> </w:t>
      </w:r>
    </w:p>
    <w:p w:rsidR="00BB48C9" w:rsidRDefault="00BB48C9" w:rsidP="00BB48C9">
      <w:pPr>
        <w:pStyle w:val="Otsikko1"/>
      </w:pPr>
      <w:r>
        <w:t>OHJAUKSEN ETENEMINEN</w:t>
      </w:r>
    </w:p>
    <w:p w:rsidR="00BB48C9" w:rsidRPr="00DC36AD" w:rsidRDefault="00BB48C9" w:rsidP="00BB48C9"/>
    <w:p w:rsidR="00BB48C9" w:rsidRDefault="00BB48C9" w:rsidP="00BB48C9">
      <w:pPr>
        <w:ind w:left="3" w:right="5"/>
      </w:pPr>
      <w:r>
        <w:t xml:space="preserve">Ammatinvalinta ja uraohjaukseen varataan aika etukäteen. </w:t>
      </w:r>
    </w:p>
    <w:p w:rsidR="00BB48C9" w:rsidRDefault="00BB48C9" w:rsidP="00BB48C9">
      <w:pPr>
        <w:spacing w:line="259" w:lineRule="auto"/>
      </w:pPr>
      <w:r>
        <w:t xml:space="preserve">  </w:t>
      </w:r>
    </w:p>
    <w:p w:rsidR="00BB48C9" w:rsidRDefault="00BB48C9" w:rsidP="00BB48C9">
      <w:pPr>
        <w:ind w:left="3" w:right="5"/>
      </w:pPr>
      <w:r>
        <w:t xml:space="preserve">Ensimmäinen tapaamiskerta on keskustelu. Keskustelukertaa varten varataan aikaa noin tunti.  </w:t>
      </w:r>
    </w:p>
    <w:p w:rsidR="00BB48C9" w:rsidRDefault="00BB48C9" w:rsidP="00BB48C9">
      <w:pPr>
        <w:spacing w:line="259" w:lineRule="auto"/>
      </w:pPr>
      <w:r>
        <w:t xml:space="preserve"> </w:t>
      </w:r>
    </w:p>
    <w:p w:rsidR="00BB48C9" w:rsidRDefault="00BB48C9" w:rsidP="00BB48C9">
      <w:pPr>
        <w:spacing w:after="786"/>
        <w:ind w:left="3" w:right="5"/>
      </w:pPr>
      <w:r>
        <w:t>Pyrkimyksenä on, että keskustelu voitaisiin käydä kiireettömästi, jolloin rauhallinen syventyminen ammatillisen suunnittelun kannalta tärkeisiin asioihin olisi mahdollista. Tarvittaessa sovitaan myös psykologisesta testauksesta, josta saatuja tietoja käytetään apuna suunnitelmien teossa.</w:t>
      </w:r>
      <w:r>
        <w:rPr>
          <w:sz w:val="22"/>
        </w:rPr>
        <w:t xml:space="preserve">  </w:t>
      </w:r>
      <w:r>
        <w:rPr>
          <w:rFonts w:ascii="Franklin Gothic Book" w:eastAsia="Franklin Gothic Book" w:hAnsi="Franklin Gothic Book" w:cs="Franklin Gothic Book"/>
          <w:sz w:val="14"/>
        </w:rPr>
        <w:t xml:space="preserve">[2] AMMATINVALINTA JA URAOHJAUS </w:t>
      </w:r>
    </w:p>
    <w:p w:rsidR="00BB48C9" w:rsidRDefault="00BB48C9" w:rsidP="00BB48C9">
      <w:pPr>
        <w:pStyle w:val="Otsikko1"/>
        <w:rPr>
          <w:rFonts w:ascii="Calibri" w:eastAsiaTheme="minorHAnsi" w:hAnsi="Calibri" w:cs="Calibri"/>
          <w:b w:val="0"/>
          <w:bCs w:val="0"/>
          <w:caps w:val="0"/>
          <w:sz w:val="22"/>
          <w:szCs w:val="22"/>
        </w:rPr>
      </w:pPr>
    </w:p>
    <w:p w:rsidR="00BB48C9" w:rsidRDefault="00BB48C9" w:rsidP="00BB48C9">
      <w:pPr>
        <w:pStyle w:val="Otsikko1"/>
      </w:pPr>
      <w:r>
        <w:t xml:space="preserve">KENELLE AMMATINVALINTA JA URAOHJAUSTA </w:t>
      </w:r>
      <w:r>
        <w:rPr>
          <w:b w:val="0"/>
        </w:rPr>
        <w:t xml:space="preserve"> </w:t>
      </w:r>
    </w:p>
    <w:p w:rsidR="00BB48C9" w:rsidRDefault="00BB48C9" w:rsidP="00BB48C9">
      <w:pPr>
        <w:spacing w:line="259" w:lineRule="auto"/>
        <w:ind w:left="8"/>
      </w:pP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Nuorille ja aikuisille,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6"/>
      </w:pPr>
      <w:r>
        <w:t xml:space="preserve">jotka suunnittelevat koulutusta ja opiskelua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6"/>
      </w:pPr>
      <w:r>
        <w:t xml:space="preserve">jotka ovat vaihtamassa ammattia tai opiskelualaa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joilla on sairaudesta tai vammasta aiheutuvia ammatinvalintaongelmia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joilla on työelämään liittyviä muutostilanteita  </w:t>
      </w:r>
    </w:p>
    <w:p w:rsidR="00BB48C9" w:rsidRDefault="00BB48C9" w:rsidP="00BB48C9">
      <w:pPr>
        <w:spacing w:line="259" w:lineRule="auto"/>
        <w:ind w:left="8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Huomaa, että ammatinvalinnanohjaus palvelee kaikkia halukkaita, kuten työssä olevia, kotiäitejä, yrittäjiä ja nuoria ilman TE-toimiston </w:t>
      </w:r>
      <w:proofErr w:type="spellStart"/>
      <w:r>
        <w:t>asiakkuutta</w:t>
      </w:r>
      <w:proofErr w:type="spellEnd"/>
      <w:r>
        <w:t xml:space="preserve">.  Ammatinvalinta ja uraohjauksessa ei ole ikärajaa. Ohjaus voi tapahtua puhelimitse, kasvokkain TE-toimistossa tai ryhmässä. Palvelu on maksutonta.  </w:t>
      </w:r>
    </w:p>
    <w:p w:rsidR="00BB48C9" w:rsidRDefault="00BB48C9" w:rsidP="00BB48C9">
      <w:pPr>
        <w:spacing w:line="259" w:lineRule="auto"/>
        <w:ind w:left="8"/>
      </w:pPr>
      <w:r>
        <w:rPr>
          <w:b/>
          <w:sz w:val="22"/>
        </w:rPr>
        <w:t xml:space="preserve"> </w:t>
      </w:r>
    </w:p>
    <w:p w:rsidR="00BB48C9" w:rsidRDefault="00BB48C9" w:rsidP="00BB48C9">
      <w:pPr>
        <w:pStyle w:val="Otsikko1"/>
        <w:ind w:left="3"/>
      </w:pPr>
      <w:r>
        <w:t xml:space="preserve">AMMATINVALINTA JA URAOHJAUKSEN PERUSPERIAATTEITA </w:t>
      </w:r>
      <w:r>
        <w:rPr>
          <w:b w:val="0"/>
        </w:rPr>
        <w:t xml:space="preserve"> </w:t>
      </w:r>
    </w:p>
    <w:p w:rsidR="00BB48C9" w:rsidRDefault="00BB48C9" w:rsidP="00BB48C9">
      <w:pPr>
        <w:numPr>
          <w:ilvl w:val="0"/>
          <w:numId w:val="6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osallistut itse aktiivisesti ammattisuunnitelmiesi ja niihin liittyvien ongelmien selvittelyyn  </w:t>
      </w:r>
    </w:p>
    <w:p w:rsidR="00BB48C9" w:rsidRDefault="00BB48C9" w:rsidP="00BB48C9">
      <w:pPr>
        <w:numPr>
          <w:ilvl w:val="0"/>
          <w:numId w:val="6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ohjaus ei rajoita valinnanvapauttasi, vaan ratkaisujen tekeminen jää sinulle itsellesi  </w:t>
      </w:r>
    </w:p>
    <w:p w:rsidR="00BB48C9" w:rsidRDefault="00BB48C9" w:rsidP="00BB48C9">
      <w:pPr>
        <w:numPr>
          <w:ilvl w:val="0"/>
          <w:numId w:val="6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psykologilla on vaitiolovelvollisuus, ohjauksessa saadut tiedot ovat luottamuksellisia.  </w:t>
      </w:r>
    </w:p>
    <w:p w:rsidR="00BB48C9" w:rsidRDefault="00BB48C9" w:rsidP="00BB48C9">
      <w:pPr>
        <w:spacing w:line="259" w:lineRule="auto"/>
        <w:ind w:left="8"/>
      </w:pPr>
      <w:r>
        <w:rPr>
          <w:sz w:val="22"/>
        </w:rPr>
        <w:t xml:space="preserve"> </w:t>
      </w:r>
    </w:p>
    <w:p w:rsidR="00BB48C9" w:rsidRDefault="00BB48C9" w:rsidP="00BB48C9">
      <w:pPr>
        <w:pStyle w:val="Otsikko1"/>
        <w:ind w:left="3"/>
      </w:pPr>
      <w:r>
        <w:t xml:space="preserve">MITÄ HENKILÖKOHTAINEN OHJAUS ON </w:t>
      </w:r>
    </w:p>
    <w:p w:rsidR="00BB48C9" w:rsidRDefault="00BB48C9" w:rsidP="00BB48C9">
      <w:pPr>
        <w:spacing w:line="259" w:lineRule="auto"/>
        <w:ind w:left="8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Henkilökohtaista ohjausta antavat psykologit. Ohjauksen tärkein menetelmä on keskustelu: ohjaus perustuu sinun ja psykologin yhteistyölle. Joskus saattaa yksi keskustelukerta olla riittävä, toisinaan taas on tarpeen käydä useita keskustelukertoja pitkänkin ajan kuluessa.  </w:t>
      </w:r>
    </w:p>
    <w:p w:rsidR="00BB48C9" w:rsidRDefault="00BB48C9" w:rsidP="00BB48C9">
      <w:pPr>
        <w:spacing w:line="259" w:lineRule="auto"/>
        <w:ind w:left="8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Psykologi pyrkii yhdessä sinun kanssasi tekemään toteuttamiskelpoisia ammatillisia suunnitelmia auttamalla sinua </w:t>
      </w:r>
      <w:r>
        <w:rPr>
          <w:b/>
        </w:rPr>
        <w:t xml:space="preserve">arvioimaan tilannettasi </w:t>
      </w:r>
      <w:r>
        <w:t xml:space="preserve">ja </w:t>
      </w:r>
      <w:r>
        <w:rPr>
          <w:b/>
        </w:rPr>
        <w:t xml:space="preserve">selvittämään soveltuvuuttasi </w:t>
      </w:r>
      <w:r>
        <w:t xml:space="preserve">sekä löytämään sopivia koulutus- ja ammattivaihtoehtoja. </w:t>
      </w:r>
    </w:p>
    <w:p w:rsidR="00BB48C9" w:rsidRDefault="00BB48C9" w:rsidP="00BB48C9">
      <w:pPr>
        <w:spacing w:after="63"/>
        <w:ind w:left="3" w:right="5"/>
      </w:pPr>
      <w:r>
        <w:t xml:space="preserve">Ohjauksessa on mahdollista myös käyttää esim. työ- ja/tai koulutuskokeilua ja terveydentilan tutkimuksia suunnitelmien selkiyttämiseksi.  </w:t>
      </w:r>
    </w:p>
    <w:p w:rsidR="00BB48C9" w:rsidRDefault="00BB48C9" w:rsidP="00BB48C9">
      <w:pPr>
        <w:spacing w:line="259" w:lineRule="auto"/>
      </w:pP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  <w:sz w:val="14"/>
        </w:rPr>
        <w:t xml:space="preserve">[3] AMMATINVALINTA JA URAOHJAUS </w:t>
      </w:r>
    </w:p>
    <w:p w:rsidR="00BB48C9" w:rsidRDefault="00BB48C9" w:rsidP="00BB48C9">
      <w:pPr>
        <w:pStyle w:val="Otsikko1"/>
        <w:ind w:left="3"/>
      </w:pPr>
    </w:p>
    <w:p w:rsidR="00BB48C9" w:rsidRDefault="00BB48C9" w:rsidP="00D55E17">
      <w:pPr>
        <w:pStyle w:val="Otsikko1"/>
      </w:pPr>
      <w:r>
        <w:t xml:space="preserve">MIKÄ ON OHJAUKSEN LOPPUTULOS </w:t>
      </w:r>
      <w:r>
        <w:rPr>
          <w:b w:val="0"/>
        </w:rPr>
        <w:t xml:space="preserve"> </w:t>
      </w:r>
    </w:p>
    <w:p w:rsidR="00BB48C9" w:rsidRDefault="00BB48C9" w:rsidP="00BB48C9">
      <w:pPr>
        <w:spacing w:line="259" w:lineRule="auto"/>
      </w:pP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Usein ohjauksessa päästään toteuttamiskelpoiseen suunnitelmaan.  Toisinaan päästään vain askel eteenpäin. Keskustelu on kuitenkin saattanut selventää tilannettasi, jolloin on helpompaa jatkaa suunnittelua.  </w:t>
      </w:r>
    </w:p>
    <w:p w:rsidR="00BB48C9" w:rsidRDefault="00BB48C9" w:rsidP="00BB48C9">
      <w:pPr>
        <w:spacing w:line="259" w:lineRule="auto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Saattaa olla vaikeaa löytää sellainen ammattiratkaisu, joka toteuttaisi kaikki toiveesi. Siksi joistakin toiveista on yleensä tingittävä.  </w:t>
      </w:r>
    </w:p>
    <w:p w:rsidR="00BB48C9" w:rsidRDefault="00BB48C9" w:rsidP="00BB48C9">
      <w:pPr>
        <w:spacing w:line="259" w:lineRule="auto"/>
        <w:ind w:right="5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Suunnitelmien toteuttamisen tiellä voi myös olla esteitä, joiden poistaminen vie aikaa. Ensin on ehkä hankittava lisäkoulutusta tai saatava joku lähiympäristön tärkeä ihminen hyväksymään oma suunnitelma.  </w:t>
      </w:r>
    </w:p>
    <w:p w:rsidR="00BB48C9" w:rsidRDefault="00BB48C9" w:rsidP="00BB48C9">
      <w:pPr>
        <w:spacing w:line="259" w:lineRule="auto"/>
        <w:ind w:right="5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Ammatinvalinta on pitkäaikainen kehitystapahtuma, joten asioiden kypsymiseen saatetaan tarvita edelleenkin lisää aikaa.  </w:t>
      </w:r>
    </w:p>
    <w:p w:rsidR="00BB48C9" w:rsidRDefault="00BB48C9" w:rsidP="00BB48C9">
      <w:pPr>
        <w:spacing w:after="15" w:line="259" w:lineRule="auto"/>
      </w:pPr>
      <w:r>
        <w:t xml:space="preserve"> </w:t>
      </w:r>
    </w:p>
    <w:p w:rsidR="00BB48C9" w:rsidRDefault="00BB48C9" w:rsidP="00BB48C9">
      <w:pPr>
        <w:spacing w:after="63"/>
        <w:ind w:left="3" w:right="5"/>
      </w:pPr>
      <w:r>
        <w:t>Psykologin luo voit palata pitkänkin ajan kuluttua keskustelemaan uudelleen.</w:t>
      </w:r>
    </w:p>
    <w:p w:rsidR="00BB48C9" w:rsidRDefault="008277A8" w:rsidP="00BB48C9">
      <w:pPr>
        <w:spacing w:after="20" w:line="259" w:lineRule="auto"/>
        <w:ind w:right="-114"/>
        <w:rPr>
          <w:rFonts w:ascii="Arial Rounded MT" w:eastAsia="Arial Rounded MT" w:hAnsi="Arial Rounded MT" w:cs="Arial Rounded MT"/>
          <w:b/>
          <w:sz w:val="24"/>
        </w:rPr>
      </w:pPr>
      <w:r>
        <w:rPr>
          <w:noProof/>
          <w:lang w:eastAsia="fi-FI"/>
        </w:rPr>
        <mc:AlternateContent>
          <mc:Choice Requires="wpg">
            <w:drawing>
              <wp:inline distT="0" distB="0" distL="0" distR="0">
                <wp:extent cx="4175760" cy="9525"/>
                <wp:effectExtent l="0" t="0" r="15240" b="9525"/>
                <wp:docPr id="5" name="Group 3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5760" cy="9525"/>
                          <a:chOff x="0" y="0"/>
                          <a:chExt cx="4176014" cy="9525"/>
                        </a:xfrm>
                      </wpg:grpSpPr>
                      <wps:wsp>
                        <wps:cNvPr id="6" name="Shape 384"/>
                        <wps:cNvSpPr/>
                        <wps:spPr>
                          <a:xfrm>
                            <a:off x="0" y="0"/>
                            <a:ext cx="4176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014">
                                <a:moveTo>
                                  <a:pt x="0" y="0"/>
                                </a:moveTo>
                                <a:lnTo>
                                  <a:pt x="417601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CC43F" id="Group 3998" o:spid="_x0000_s1026" style="width:328.8pt;height:.75pt;mso-position-horizontal-relative:char;mso-position-vertical-relative:line" coordsize="417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">
                <v:shape id="Shape 384" o:spid="_x0000_s1027" style="position:absolute;width:41760;height:0;visibility:visible;mso-wrap-style:square;v-text-anchor:top" coordsize="4176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EusEA&#10;AADaAAAADwAAAGRycy9kb3ducmV2LnhtbESPzYrCMBSF94LvEK4wO5sqKFKNMiqCA250BnR5p7nT&#10;lGluShNtfXsjCC4P5+fjLFadrcSNGl86VjBKUhDEudMlFwp+vnfDGQgfkDVWjknBnTyslv3eAjPt&#10;Wj7S7RQKEUfYZ6jAhFBnUvrckEWfuJo4en+usRiibAqpG2zjuK3kOE2n0mLJkWCwpo2h/P90tRFy&#10;2Z7rnf2a3DeX30PYmrWdtUapj0H3OQcRqAvv8Ku91wq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ZBLrBAAAA2gAAAA8AAAAAAAAAAAAAAAAAmAIAAGRycy9kb3du&#10;cmV2LnhtbFBLBQYAAAAABAAEAPUAAACGAwAAAAA=&#10;" path="m,l4176014,e" filled="f">
                  <v:stroke endcap="round"/>
                  <v:path arrowok="t" textboxrect="0,0,4176014,0"/>
                </v:shape>
                <w10:anchorlock/>
              </v:group>
            </w:pict>
          </mc:Fallback>
        </mc:AlternateContent>
      </w:r>
      <w:r w:rsidR="00BB48C9"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BB48C9" w:rsidRPr="00BB48C9" w:rsidRDefault="00BB48C9" w:rsidP="00BB48C9">
      <w:pPr>
        <w:spacing w:after="20" w:line="259" w:lineRule="auto"/>
        <w:ind w:right="-114"/>
        <w:rPr>
          <w:rFonts w:ascii="Arial Rounded MT" w:eastAsia="Arial Rounded MT" w:hAnsi="Arial Rounded MT" w:cs="Arial Rounded MT"/>
          <w:b/>
          <w:sz w:val="24"/>
        </w:rPr>
      </w:pPr>
      <w:r>
        <w:rPr>
          <w:rFonts w:ascii="Arial Rounded MT" w:eastAsia="Arial Rounded MT" w:hAnsi="Arial Rounded MT" w:cs="Arial Rounded MT"/>
          <w:sz w:val="24"/>
        </w:rPr>
        <w:t xml:space="preserve">Kainuun työ– ja elinkeinotoimisto, käyntiosoitteet </w:t>
      </w:r>
    </w:p>
    <w:tbl>
      <w:tblPr>
        <w:tblStyle w:val="TableGrid"/>
        <w:tblW w:w="6406" w:type="dxa"/>
        <w:tblInd w:w="-7" w:type="dxa"/>
        <w:tblLook w:val="04A0" w:firstRow="1" w:lastRow="0" w:firstColumn="1" w:lastColumn="0" w:noHBand="0" w:noVBand="1"/>
      </w:tblPr>
      <w:tblGrid>
        <w:gridCol w:w="2168"/>
        <w:gridCol w:w="4238"/>
      </w:tblGrid>
      <w:tr w:rsidR="00BB48C9" w:rsidTr="004B63D8">
        <w:trPr>
          <w:trHeight w:val="2114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B48C9" w:rsidRDefault="006E570E" w:rsidP="004B63D8">
            <w:pPr>
              <w:spacing w:line="259" w:lineRule="auto"/>
              <w:ind w:left="7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Kallion</w:t>
            </w:r>
            <w:r w:rsidR="00BB48C9">
              <w:rPr>
                <w:rFonts w:ascii="Arial Unicode MS" w:eastAsia="Arial Unicode MS" w:hAnsi="Arial Unicode MS" w:cs="Arial Unicode MS"/>
              </w:rPr>
              <w:t xml:space="preserve">katu </w:t>
            </w:r>
            <w:r>
              <w:rPr>
                <w:rFonts w:ascii="Arial Unicode MS" w:eastAsia="Arial Unicode MS" w:hAnsi="Arial Unicode MS" w:cs="Arial Unicode MS"/>
              </w:rPr>
              <w:t>4</w:t>
            </w:r>
            <w:r w:rsidR="00BB48C9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BB48C9" w:rsidRPr="00BB48C9" w:rsidRDefault="00BB48C9" w:rsidP="00BB48C9">
            <w:pPr>
              <w:spacing w:line="259" w:lineRule="auto"/>
              <w:ind w:left="7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Koulukatu 6                    K</w:t>
            </w:r>
            <w:r w:rsidR="002B4EAB">
              <w:rPr>
                <w:rFonts w:ascii="Arial Unicode MS" w:eastAsia="Arial Unicode MS" w:hAnsi="Arial Unicode MS" w:cs="Arial Unicode MS"/>
              </w:rPr>
              <w:t>auppakatu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 w:rsidR="002B4EAB">
              <w:rPr>
                <w:rFonts w:ascii="Arial Unicode MS" w:eastAsia="Arial Unicode MS" w:hAnsi="Arial Unicode MS" w:cs="Arial Unicode MS"/>
              </w:rPr>
              <w:t>0 B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</w:p>
          <w:p w:rsidR="00BB48C9" w:rsidRDefault="00BB48C9" w:rsidP="004B63D8">
            <w:pPr>
              <w:spacing w:line="259" w:lineRule="auto"/>
            </w:pPr>
            <w:r>
              <w:rPr>
                <w:rFonts w:ascii="Franklin Gothic Book" w:eastAsia="Franklin Gothic Book" w:hAnsi="Franklin Gothic Book" w:cs="Franklin Gothic Book"/>
                <w:sz w:val="12"/>
              </w:rPr>
              <w:t xml:space="preserve">08/2013.2 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B48C9" w:rsidRPr="00717598" w:rsidRDefault="00BB48C9" w:rsidP="004B63D8">
            <w:pPr>
              <w:spacing w:line="259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87100 Kajaani</w:t>
            </w:r>
          </w:p>
          <w:p w:rsidR="00BB48C9" w:rsidRDefault="00BB48C9" w:rsidP="004B63D8">
            <w:pPr>
              <w:spacing w:line="259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88900 Kuhmo</w:t>
            </w:r>
          </w:p>
          <w:p w:rsidR="00BB48C9" w:rsidRDefault="00BB48C9" w:rsidP="004B63D8">
            <w:pPr>
              <w:spacing w:line="259" w:lineRule="auto"/>
            </w:pPr>
            <w:r>
              <w:rPr>
                <w:rFonts w:ascii="Arial Unicode MS" w:eastAsia="Arial Unicode MS" w:hAnsi="Arial Unicode MS" w:cs="Arial Unicode MS"/>
              </w:rPr>
              <w:t>896</w:t>
            </w:r>
            <w:r w:rsidR="002B4EAB">
              <w:rPr>
                <w:rFonts w:ascii="Arial Unicode MS" w:eastAsia="Arial Unicode MS" w:hAnsi="Arial Unicode MS" w:cs="Arial Unicode MS"/>
              </w:rPr>
              <w:t>00</w:t>
            </w:r>
            <w:r>
              <w:rPr>
                <w:rFonts w:ascii="Arial Unicode MS" w:eastAsia="Arial Unicode MS" w:hAnsi="Arial Unicode MS" w:cs="Arial Unicode MS"/>
              </w:rPr>
              <w:t xml:space="preserve"> Suomussalmi </w:t>
            </w:r>
          </w:p>
          <w:p w:rsidR="00BB48C9" w:rsidRDefault="00BB48C9" w:rsidP="004B63D8">
            <w:pPr>
              <w:spacing w:line="259" w:lineRule="auto"/>
              <w:ind w:right="35"/>
              <w:jc w:val="right"/>
            </w:pPr>
            <w:r>
              <w:rPr>
                <w:rFonts w:ascii="Franklin Gothic Book" w:eastAsia="Franklin Gothic Book" w:hAnsi="Franklin Gothic Book" w:cs="Franklin Gothic Book"/>
                <w:sz w:val="14"/>
              </w:rPr>
              <w:t xml:space="preserve">[4] AMMATINVALINTA JA URAOHJAUS </w:t>
            </w:r>
          </w:p>
        </w:tc>
      </w:tr>
    </w:tbl>
    <w:p w:rsidR="005F5AFB" w:rsidRPr="00BB48C9" w:rsidRDefault="005F5AFB" w:rsidP="00F05309">
      <w:pPr>
        <w:jc w:val="center"/>
        <w:rPr>
          <w:rFonts w:ascii="Franklin Gothic Book" w:hAnsi="Franklin Gothic Book" w:cs="Calibri"/>
          <w:b/>
          <w:color w:val="92D050"/>
          <w:sz w:val="24"/>
          <w:szCs w:val="24"/>
        </w:rPr>
      </w:pPr>
    </w:p>
    <w:sectPr w:rsidR="005F5AFB" w:rsidRPr="00BB48C9" w:rsidSect="00BB48C9">
      <w:headerReference w:type="default" r:id="rId25"/>
      <w:footerReference w:type="default" r:id="rId26"/>
      <w:headerReference w:type="first" r:id="rId27"/>
      <w:pgSz w:w="16838" w:h="11906" w:orient="landscape"/>
      <w:pgMar w:top="720" w:right="720" w:bottom="720" w:left="720" w:header="544" w:footer="5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A0" w:rsidRDefault="008955A0" w:rsidP="000A15A0">
      <w:pPr>
        <w:spacing w:line="240" w:lineRule="auto"/>
      </w:pPr>
      <w:r>
        <w:separator/>
      </w:r>
    </w:p>
  </w:endnote>
  <w:endnote w:type="continuationSeparator" w:id="0">
    <w:p w:rsidR="008955A0" w:rsidRDefault="008955A0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8" w:rsidRPr="00550ED3" w:rsidRDefault="00186168" w:rsidP="00550ED3">
    <w:pPr>
      <w:pStyle w:val="Alatunniste"/>
    </w:pPr>
    <w:r w:rsidRPr="00550ED3">
      <w:t xml:space="preserve">KAINUUN </w:t>
    </w:r>
    <w:r>
      <w:t>TYÖ- JA ELINKEINOTOIMISTO</w:t>
    </w:r>
    <w:r w:rsidRPr="00550ED3">
      <w:t xml:space="preserve">   </w:t>
    </w:r>
  </w:p>
  <w:p w:rsidR="00186168" w:rsidRPr="00550ED3" w:rsidRDefault="00186168" w:rsidP="00550ED3">
    <w:pPr>
      <w:pStyle w:val="Alatunniste"/>
    </w:pPr>
  </w:p>
  <w:p w:rsidR="00186168" w:rsidRDefault="006E570E" w:rsidP="00550ED3">
    <w:pPr>
      <w:pStyle w:val="Alatunniste"/>
    </w:pPr>
    <w:r>
      <w:t>Kalliokatu 4</w:t>
    </w:r>
    <w:r w:rsidR="00186168">
      <w:t>, PL 70, 87101 Kajaani</w:t>
    </w:r>
    <w:r w:rsidR="00186168" w:rsidRPr="00704321">
      <w:tab/>
    </w:r>
    <w:r w:rsidR="00186168">
      <w:tab/>
      <w:t xml:space="preserve">www.te-palvelut.fi </w:t>
    </w:r>
  </w:p>
  <w:p w:rsidR="00186168" w:rsidRPr="00704321" w:rsidRDefault="00186168" w:rsidP="00550ED3">
    <w:pPr>
      <w:pStyle w:val="Alatunniste"/>
      <w:spacing w:line="480" w:lineRule="auto"/>
    </w:pPr>
  </w:p>
  <w:p w:rsidR="00186168" w:rsidRPr="00704321" w:rsidRDefault="00186168" w:rsidP="00B844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A0" w:rsidRDefault="008955A0" w:rsidP="000A15A0">
      <w:pPr>
        <w:spacing w:line="240" w:lineRule="auto"/>
      </w:pPr>
      <w:r>
        <w:separator/>
      </w:r>
    </w:p>
  </w:footnote>
  <w:footnote w:type="continuationSeparator" w:id="0">
    <w:p w:rsidR="008955A0" w:rsidRDefault="008955A0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8" w:rsidRDefault="00186168" w:rsidP="00B844C3">
    <w:pPr>
      <w:pStyle w:val="Yltunniste"/>
    </w:pPr>
    <w:r w:rsidRPr="00A645F9">
      <w:rPr>
        <w:noProof/>
        <w:lang w:eastAsia="fi-FI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388610" cy="2876550"/>
          <wp:effectExtent l="0" t="0" r="2540" b="0"/>
          <wp:wrapNone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_A4_infolehtinen_KUVA_kul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00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Pr="00B844C3" w:rsidRDefault="00186168" w:rsidP="00B844C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8" w:rsidRDefault="00186168">
    <w:pPr>
      <w:pStyle w:val="Yltunniste"/>
      <w:rPr>
        <w:noProof/>
        <w:lang w:eastAsia="fi-FI"/>
      </w:rPr>
    </w:pPr>
    <w:r>
      <w:rPr>
        <w:noProof/>
        <w:lang w:eastAsia="fi-FI"/>
      </w:rPr>
      <w:t xml:space="preserve"> </w:t>
    </w: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6F03"/>
    <w:multiLevelType w:val="hybridMultilevel"/>
    <w:tmpl w:val="3E188930"/>
    <w:lvl w:ilvl="0" w:tplc="94F86A8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EC0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883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4B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4EB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A7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628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AC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A6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43846"/>
    <w:multiLevelType w:val="multilevel"/>
    <w:tmpl w:val="BB1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Franklin Gothic Book" w:eastAsia="Franklin Gothic Book" w:hAnsi="Franklin Gothic Book" w:cs="Franklin Gothic Boo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5D88"/>
    <w:multiLevelType w:val="hybridMultilevel"/>
    <w:tmpl w:val="EC26FE64"/>
    <w:lvl w:ilvl="0" w:tplc="E8C8DEE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2FB2C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E3ABC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AA8F32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659A6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E3BEC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AE75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CD85A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9C58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B2733BB"/>
    <w:multiLevelType w:val="multilevel"/>
    <w:tmpl w:val="968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A0562"/>
    <w:multiLevelType w:val="hybridMultilevel"/>
    <w:tmpl w:val="3D0095D2"/>
    <w:lvl w:ilvl="0" w:tplc="262E089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C6534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6B488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E4D4E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B0E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E5108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0733E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40E50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EF91C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29"/>
    <w:rsid w:val="00001C1F"/>
    <w:rsid w:val="00080E41"/>
    <w:rsid w:val="000A15A0"/>
    <w:rsid w:val="000D3FB2"/>
    <w:rsid w:val="000F363A"/>
    <w:rsid w:val="0016767D"/>
    <w:rsid w:val="00186168"/>
    <w:rsid w:val="001974DB"/>
    <w:rsid w:val="001A1738"/>
    <w:rsid w:val="001D5EA4"/>
    <w:rsid w:val="00267ACC"/>
    <w:rsid w:val="00283216"/>
    <w:rsid w:val="00293037"/>
    <w:rsid w:val="002B4EAB"/>
    <w:rsid w:val="00372760"/>
    <w:rsid w:val="00392356"/>
    <w:rsid w:val="003F4342"/>
    <w:rsid w:val="003F6DA4"/>
    <w:rsid w:val="0043570D"/>
    <w:rsid w:val="00460B30"/>
    <w:rsid w:val="004C4D19"/>
    <w:rsid w:val="004E64BB"/>
    <w:rsid w:val="00543C29"/>
    <w:rsid w:val="00550ED3"/>
    <w:rsid w:val="005533F3"/>
    <w:rsid w:val="00567294"/>
    <w:rsid w:val="005B41FE"/>
    <w:rsid w:val="005C1995"/>
    <w:rsid w:val="005C6A80"/>
    <w:rsid w:val="005E1F66"/>
    <w:rsid w:val="005F5AFB"/>
    <w:rsid w:val="00602054"/>
    <w:rsid w:val="00604015"/>
    <w:rsid w:val="00677174"/>
    <w:rsid w:val="00687055"/>
    <w:rsid w:val="006A7170"/>
    <w:rsid w:val="006E570E"/>
    <w:rsid w:val="006F5A64"/>
    <w:rsid w:val="00704321"/>
    <w:rsid w:val="007154E9"/>
    <w:rsid w:val="00757B98"/>
    <w:rsid w:val="0078662E"/>
    <w:rsid w:val="007D28E2"/>
    <w:rsid w:val="00825C8E"/>
    <w:rsid w:val="00825DEA"/>
    <w:rsid w:val="008277A8"/>
    <w:rsid w:val="00841071"/>
    <w:rsid w:val="00846871"/>
    <w:rsid w:val="008622B8"/>
    <w:rsid w:val="00862F09"/>
    <w:rsid w:val="00866892"/>
    <w:rsid w:val="008955A0"/>
    <w:rsid w:val="008A3C81"/>
    <w:rsid w:val="008E3BDC"/>
    <w:rsid w:val="008E3EAF"/>
    <w:rsid w:val="008F3CEC"/>
    <w:rsid w:val="00906BF8"/>
    <w:rsid w:val="009721C1"/>
    <w:rsid w:val="009F5CD3"/>
    <w:rsid w:val="00A40921"/>
    <w:rsid w:val="00A645F9"/>
    <w:rsid w:val="00A65FD2"/>
    <w:rsid w:val="00A8408C"/>
    <w:rsid w:val="00A973BA"/>
    <w:rsid w:val="00AC1A38"/>
    <w:rsid w:val="00B06142"/>
    <w:rsid w:val="00B32A20"/>
    <w:rsid w:val="00B3300B"/>
    <w:rsid w:val="00B53D5F"/>
    <w:rsid w:val="00B844C3"/>
    <w:rsid w:val="00BB48C9"/>
    <w:rsid w:val="00BE105E"/>
    <w:rsid w:val="00BE6D1F"/>
    <w:rsid w:val="00C4248D"/>
    <w:rsid w:val="00C479A0"/>
    <w:rsid w:val="00CC3312"/>
    <w:rsid w:val="00CD016C"/>
    <w:rsid w:val="00D174BA"/>
    <w:rsid w:val="00D27184"/>
    <w:rsid w:val="00D43C06"/>
    <w:rsid w:val="00D55E17"/>
    <w:rsid w:val="00DE73F8"/>
    <w:rsid w:val="00E00852"/>
    <w:rsid w:val="00E10E9C"/>
    <w:rsid w:val="00E360A7"/>
    <w:rsid w:val="00E86BDF"/>
    <w:rsid w:val="00EA6EEB"/>
    <w:rsid w:val="00F05309"/>
    <w:rsid w:val="00F26562"/>
    <w:rsid w:val="00F464E3"/>
    <w:rsid w:val="00F736BE"/>
    <w:rsid w:val="00F81B82"/>
    <w:rsid w:val="00F92D54"/>
    <w:rsid w:val="00FD11F8"/>
    <w:rsid w:val="00FD3B81"/>
    <w:rsid w:val="00FD4F5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567294"/>
  </w:style>
  <w:style w:type="character" w:customStyle="1" w:styleId="LeiptekstiChar">
    <w:name w:val="Leipäteksti Char"/>
    <w:basedOn w:val="Kappaleenoletusfontti"/>
    <w:link w:val="Leipteksti"/>
    <w:uiPriority w:val="99"/>
    <w:rsid w:val="00567294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567294"/>
    <w:pPr>
      <w:numPr>
        <w:numId w:val="1"/>
      </w:numPr>
      <w:ind w:left="284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CD016C"/>
    <w:rPr>
      <w:color w:val="0000FF" w:themeColor="hyperlink"/>
      <w:u w:val="single"/>
    </w:rPr>
  </w:style>
  <w:style w:type="character" w:customStyle="1" w:styleId="piilota1">
    <w:name w:val="piilota1"/>
    <w:basedOn w:val="Kappaleenoletusfontti"/>
    <w:rsid w:val="005B41FE"/>
    <w:rPr>
      <w:vanish/>
      <w:webHidden w:val="0"/>
      <w:specVanish w:val="0"/>
    </w:rPr>
  </w:style>
  <w:style w:type="character" w:customStyle="1" w:styleId="spelle">
    <w:name w:val="spelle"/>
    <w:basedOn w:val="Kappaleenoletusfontti"/>
    <w:rsid w:val="005B41FE"/>
  </w:style>
  <w:style w:type="table" w:customStyle="1" w:styleId="TableGrid">
    <w:name w:val="TableGrid"/>
    <w:rsid w:val="00BB48C9"/>
    <w:pPr>
      <w:spacing w:after="0" w:line="240" w:lineRule="auto"/>
    </w:pPr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2B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24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7EC2B3"/>
                <w:bottom w:val="none" w:sz="0" w:space="0" w:color="auto"/>
                <w:right w:val="none" w:sz="0" w:space="0" w:color="auto"/>
              </w:divBdr>
              <w:divsChild>
                <w:div w:id="16367336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40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420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576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-palvelut.fi/mol/fi/asiahakemisto.js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toimistot.te-palvelut.fi/kainuu/ammatinvalinta-ja-uraohja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oimistot.te-palvelut.fi/kainuu/ammatinvalinta-ja-uraohja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-palvelut.fi/mol/fi/03_koulutus_ura/05_omaehtoinen_opiskelu/?teksti=pienenna" TargetMode="External"/><Relationship Id="rId17" Type="http://schemas.openxmlformats.org/officeDocument/2006/relationships/hyperlink" Target="http://toimistot.te-palvelut.fi/kainuu/ammatinvalinta-ja-uraohjau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vo.kainuu@te-toimisto.fi" TargetMode="External"/><Relationship Id="rId20" Type="http://schemas.openxmlformats.org/officeDocument/2006/relationships/hyperlink" Target="http://toimistot.te-palvelut.fi/kainuu/ammatinvalinta-ja-uraohja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-palvelut.fi/mol/en/index.jsp" TargetMode="External"/><Relationship Id="rId24" Type="http://schemas.openxmlformats.org/officeDocument/2006/relationships/hyperlink" Target="http://toimistot.te-palvelut.fi/kainuu/ammatinvalinta-ja-uraohja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toimistot.te-palvelut.fi/kainuu/ammatinvalinta-ja-uraohja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-palvelut.fi/mol/se/index.jsp" TargetMode="External"/><Relationship Id="rId19" Type="http://schemas.openxmlformats.org/officeDocument/2006/relationships/hyperlink" Target="http://toimistot.te-palvelut.fi/kainuu/ammatinvalinta-ja-uraohj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-palvelut.fi/mol/fi/05_tyovoimatoimisto/01_yhteystiedot/index.jsp" TargetMode="External"/><Relationship Id="rId14" Type="http://schemas.openxmlformats.org/officeDocument/2006/relationships/hyperlink" Target="http://www.te-palvelut.fi/mol/fi/03_koulutus_ura/05_omaehtoinen_opiskelu/?teksti=suurenna" TargetMode="External"/><Relationship Id="rId22" Type="http://schemas.openxmlformats.org/officeDocument/2006/relationships/hyperlink" Target="http://toimistot.te-palvelut.fi/kainuu/ammatinvalinta-ja-uraohjaus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9120\AppData\Local\Microsoft\Windows\Temporary%20Internet%20Files\Low\Content.IE5\TMSJPZK5\TE__DA03_yleis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26CC-53FD-4873-82BF-D7FEFFB2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TE__DA03_yleis__FI_V_A4_RGB[1].dotx</Template>
  <TotalTime>0</TotalTime>
  <Pages>2</Pages>
  <Words>638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2019-01-29T06:32:00Z</dcterms:created>
  <dcterms:modified xsi:type="dcterms:W3CDTF">2019-01-29T06:32:00Z</dcterms:modified>
</cp:coreProperties>
</file>