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0E91" w14:textId="477E989E" w:rsidR="0013189E" w:rsidRPr="00AD27F1" w:rsidRDefault="00C72443" w:rsidP="004640EB">
      <w:pPr>
        <w:tabs>
          <w:tab w:val="clear" w:pos="1304"/>
          <w:tab w:val="clear" w:pos="2608"/>
          <w:tab w:val="clear" w:pos="3912"/>
          <w:tab w:val="left" w:pos="3720"/>
          <w:tab w:val="left" w:pos="6096"/>
        </w:tabs>
        <w:spacing w:line="360" w:lineRule="auto"/>
        <w:rPr>
          <w:sz w:val="22"/>
        </w:rPr>
      </w:pPr>
      <w:r w:rsidRPr="00AD27F1">
        <w:rPr>
          <w:sz w:val="22"/>
        </w:rPr>
        <w:tab/>
      </w:r>
      <w:r w:rsidR="003044C2" w:rsidRPr="00AD27F1">
        <w:rPr>
          <w:sz w:val="22"/>
        </w:rPr>
        <w:tab/>
      </w:r>
      <w:r w:rsidR="00073832" w:rsidRPr="00AD27F1">
        <w:rPr>
          <w:sz w:val="22"/>
        </w:rPr>
        <w:tab/>
      </w:r>
      <w:r w:rsidRPr="00AD27F1">
        <w:rPr>
          <w:sz w:val="22"/>
        </w:rPr>
        <w:t>L</w:t>
      </w:r>
      <w:r w:rsidR="00073832" w:rsidRPr="00AD27F1">
        <w:rPr>
          <w:sz w:val="22"/>
        </w:rPr>
        <w:t>iite 1: toiminnan kuvaus</w:t>
      </w:r>
    </w:p>
    <w:tbl>
      <w:tblPr>
        <w:tblStyle w:val="TaulukkoRuudukko"/>
        <w:tblW w:w="931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
        <w:gridCol w:w="6233"/>
        <w:gridCol w:w="3911"/>
      </w:tblGrid>
      <w:tr w:rsidR="00EC3C6C" w:rsidRPr="00AD27F1" w14:paraId="65255624" w14:textId="77777777" w:rsidTr="001B5715">
        <w:trPr>
          <w:trHeight w:hRule="exact" w:val="174"/>
        </w:trPr>
        <w:tc>
          <w:tcPr>
            <w:tcW w:w="5421" w:type="dxa"/>
            <w:gridSpan w:val="2"/>
            <w:vMerge w:val="restart"/>
          </w:tcPr>
          <w:p w14:paraId="5F6F9AC7" w14:textId="77777777" w:rsidR="005E1F66" w:rsidRPr="00AD27F1" w:rsidRDefault="005E1F66" w:rsidP="004640EB">
            <w:pPr>
              <w:pStyle w:val="Yltunniste"/>
              <w:spacing w:line="360" w:lineRule="auto"/>
              <w:rPr>
                <w:sz w:val="22"/>
              </w:rPr>
            </w:pPr>
          </w:p>
          <w:p w14:paraId="0C1E057B" w14:textId="77777777" w:rsidR="001B5715" w:rsidRPr="00AD27F1" w:rsidRDefault="001B5715" w:rsidP="004640EB">
            <w:pPr>
              <w:pStyle w:val="Yltunniste"/>
              <w:tabs>
                <w:tab w:val="clear" w:pos="1304"/>
                <w:tab w:val="left" w:pos="1627"/>
              </w:tabs>
              <w:spacing w:line="360" w:lineRule="auto"/>
              <w:ind w:firstLine="1627"/>
              <w:rPr>
                <w:sz w:val="22"/>
              </w:rPr>
            </w:pPr>
          </w:p>
          <w:p w14:paraId="76C4E598" w14:textId="77777777" w:rsidR="00165A09" w:rsidRPr="00AD27F1" w:rsidRDefault="00165A09" w:rsidP="004640EB">
            <w:pPr>
              <w:pStyle w:val="Yltunniste"/>
              <w:spacing w:line="360" w:lineRule="auto"/>
              <w:ind w:left="1486"/>
              <w:rPr>
                <w:sz w:val="22"/>
              </w:rPr>
            </w:pPr>
          </w:p>
          <w:p w14:paraId="7AA8F4F9" w14:textId="77777777" w:rsidR="00165A09" w:rsidRPr="00AD27F1" w:rsidRDefault="00165A09" w:rsidP="004640EB">
            <w:pPr>
              <w:pStyle w:val="Yltunniste"/>
              <w:spacing w:line="360" w:lineRule="auto"/>
              <w:rPr>
                <w:sz w:val="22"/>
              </w:rPr>
            </w:pPr>
          </w:p>
          <w:p w14:paraId="3ECADEEE" w14:textId="77777777" w:rsidR="00165A09" w:rsidRPr="00AD27F1" w:rsidRDefault="00165A09" w:rsidP="004640EB">
            <w:pPr>
              <w:pStyle w:val="Yltunniste"/>
              <w:spacing w:line="360" w:lineRule="auto"/>
              <w:rPr>
                <w:sz w:val="22"/>
              </w:rPr>
            </w:pPr>
            <w:r w:rsidRPr="00AD27F1">
              <w:rPr>
                <w:sz w:val="22"/>
              </w:rPr>
              <w:t xml:space="preserve">Hankkeen </w:t>
            </w:r>
          </w:p>
        </w:tc>
        <w:tc>
          <w:tcPr>
            <w:tcW w:w="3897" w:type="dxa"/>
          </w:tcPr>
          <w:p w14:paraId="07D72EA6" w14:textId="77777777" w:rsidR="00165A09" w:rsidRPr="00AD27F1" w:rsidRDefault="00165A09" w:rsidP="004640EB">
            <w:pPr>
              <w:tabs>
                <w:tab w:val="clear" w:pos="3912"/>
              </w:tabs>
              <w:spacing w:line="360" w:lineRule="auto"/>
              <w:rPr>
                <w:sz w:val="22"/>
              </w:rPr>
            </w:pPr>
          </w:p>
        </w:tc>
      </w:tr>
      <w:tr w:rsidR="00EC3C6C" w:rsidRPr="00AD27F1" w14:paraId="41939DF7" w14:textId="77777777" w:rsidTr="00DD6C1E">
        <w:trPr>
          <w:trHeight w:hRule="exact" w:val="255"/>
        </w:trPr>
        <w:tc>
          <w:tcPr>
            <w:tcW w:w="5421" w:type="dxa"/>
            <w:gridSpan w:val="2"/>
            <w:vMerge/>
          </w:tcPr>
          <w:p w14:paraId="646699FD" w14:textId="77777777" w:rsidR="005E1F66" w:rsidRPr="00AD27F1" w:rsidRDefault="005E1F66" w:rsidP="004640EB">
            <w:pPr>
              <w:pStyle w:val="Yltunniste"/>
              <w:spacing w:line="360" w:lineRule="auto"/>
              <w:rPr>
                <w:sz w:val="22"/>
              </w:rPr>
            </w:pPr>
          </w:p>
        </w:tc>
        <w:tc>
          <w:tcPr>
            <w:tcW w:w="3897" w:type="dxa"/>
          </w:tcPr>
          <w:p w14:paraId="4F2E62DD" w14:textId="4325A2A4" w:rsidR="005E1F66" w:rsidRPr="00AD27F1" w:rsidRDefault="00C43C10" w:rsidP="004640EB">
            <w:pPr>
              <w:spacing w:line="360" w:lineRule="auto"/>
              <w:ind w:left="-82"/>
              <w:rPr>
                <w:color w:val="000000" w:themeColor="text1"/>
                <w:sz w:val="22"/>
              </w:rPr>
            </w:pPr>
            <w:r w:rsidRPr="00AD27F1">
              <w:rPr>
                <w:color w:val="000000" w:themeColor="text1"/>
                <w:sz w:val="22"/>
              </w:rPr>
              <w:t xml:space="preserve">  </w:t>
            </w:r>
            <w:r w:rsidR="004640EB" w:rsidRPr="00AD27F1">
              <w:rPr>
                <w:color w:val="000000" w:themeColor="text1"/>
                <w:sz w:val="22"/>
              </w:rPr>
              <w:t xml:space="preserve">  </w:t>
            </w:r>
            <w:r w:rsidR="003673AE" w:rsidRPr="00AD27F1">
              <w:rPr>
                <w:color w:val="000000" w:themeColor="text1"/>
                <w:sz w:val="22"/>
              </w:rPr>
              <w:t>202</w:t>
            </w:r>
            <w:r w:rsidR="00091F26">
              <w:rPr>
                <w:color w:val="000000" w:themeColor="text1"/>
                <w:sz w:val="22"/>
              </w:rPr>
              <w:t>2</w:t>
            </w:r>
          </w:p>
        </w:tc>
      </w:tr>
      <w:tr w:rsidR="00EC3C6C" w:rsidRPr="00AD27F1" w14:paraId="532A0BDC" w14:textId="77777777" w:rsidTr="00DD6C1E">
        <w:tblPrEx>
          <w:tblLook w:val="01E0" w:firstRow="1" w:lastRow="1" w:firstColumn="1" w:lastColumn="1" w:noHBand="0" w:noVBand="0"/>
        </w:tblPrEx>
        <w:trPr>
          <w:gridBefore w:val="1"/>
          <w:wBefore w:w="34" w:type="dxa"/>
          <w:trHeight w:val="1515"/>
        </w:trPr>
        <w:tc>
          <w:tcPr>
            <w:tcW w:w="9284" w:type="dxa"/>
            <w:gridSpan w:val="2"/>
          </w:tcPr>
          <w:p w14:paraId="74DE6745" w14:textId="5E777357" w:rsidR="00641BA3" w:rsidRPr="001E0F6B" w:rsidRDefault="004640EB" w:rsidP="004640EB">
            <w:pPr>
              <w:spacing w:line="360" w:lineRule="auto"/>
              <w:rPr>
                <w:bCs/>
                <w:sz w:val="24"/>
                <w:szCs w:val="24"/>
              </w:rPr>
            </w:pPr>
            <w:r w:rsidRPr="001E0F6B">
              <w:rPr>
                <w:bCs/>
                <w:sz w:val="24"/>
                <w:szCs w:val="24"/>
              </w:rPr>
              <w:t xml:space="preserve">                     </w:t>
            </w:r>
            <w:r w:rsidRPr="001E0F6B">
              <w:rPr>
                <w:bCs/>
                <w:sz w:val="22"/>
              </w:rPr>
              <w:t>Pirkanmaan työ- ja elinkeinotoimisto</w:t>
            </w:r>
          </w:p>
          <w:p w14:paraId="132CC797" w14:textId="77777777" w:rsidR="00641BA3" w:rsidRPr="00AD27F1" w:rsidRDefault="00641BA3" w:rsidP="004640EB">
            <w:pPr>
              <w:spacing w:line="360" w:lineRule="auto"/>
              <w:rPr>
                <w:b/>
                <w:sz w:val="22"/>
              </w:rPr>
            </w:pPr>
          </w:p>
          <w:p w14:paraId="3C9B1E7D" w14:textId="77777777" w:rsidR="004640EB" w:rsidRPr="00AD27F1" w:rsidRDefault="004640EB" w:rsidP="004640EB">
            <w:pPr>
              <w:pStyle w:val="Otsikko2"/>
              <w:spacing w:line="360" w:lineRule="auto"/>
              <w:outlineLvl w:val="1"/>
              <w:rPr>
                <w:rFonts w:asciiTheme="minorHAnsi" w:hAnsiTheme="minorHAnsi" w:cstheme="minorHAnsi"/>
                <w:sz w:val="22"/>
                <w:szCs w:val="22"/>
              </w:rPr>
            </w:pPr>
          </w:p>
          <w:p w14:paraId="4C91F695" w14:textId="27E35A44" w:rsidR="003044C2" w:rsidRPr="00AD27F1" w:rsidRDefault="006E4DE5" w:rsidP="003044C2">
            <w:pPr>
              <w:pStyle w:val="Otsikko2"/>
              <w:spacing w:line="360" w:lineRule="auto"/>
              <w:outlineLvl w:val="1"/>
              <w:rPr>
                <w:rFonts w:asciiTheme="minorHAnsi" w:hAnsiTheme="minorHAnsi" w:cstheme="minorHAnsi"/>
                <w:sz w:val="22"/>
                <w:szCs w:val="22"/>
              </w:rPr>
            </w:pPr>
            <w:r w:rsidRPr="00AD27F1">
              <w:rPr>
                <w:rFonts w:asciiTheme="minorHAnsi" w:hAnsiTheme="minorHAnsi" w:cstheme="minorHAnsi"/>
                <w:sz w:val="22"/>
                <w:szCs w:val="22"/>
              </w:rPr>
              <w:t xml:space="preserve">Liite työllisyyspoliittiseen avustushakemukseen: </w:t>
            </w:r>
            <w:r w:rsidR="006B18AD">
              <w:rPr>
                <w:rFonts w:asciiTheme="minorHAnsi" w:hAnsiTheme="minorHAnsi" w:cstheme="minorHAnsi"/>
                <w:sz w:val="22"/>
                <w:szCs w:val="22"/>
              </w:rPr>
              <w:t>t</w:t>
            </w:r>
            <w:r w:rsidRPr="00AD27F1">
              <w:rPr>
                <w:rFonts w:asciiTheme="minorHAnsi" w:hAnsiTheme="minorHAnsi" w:cstheme="minorHAnsi"/>
                <w:sz w:val="22"/>
                <w:szCs w:val="22"/>
              </w:rPr>
              <w:t>oiminnan kuvaus</w:t>
            </w:r>
            <w:r w:rsidR="00045836" w:rsidRPr="00AD27F1">
              <w:rPr>
                <w:rFonts w:asciiTheme="minorHAnsi" w:hAnsiTheme="minorHAnsi" w:cstheme="minorHAnsi"/>
                <w:sz w:val="22"/>
                <w:szCs w:val="22"/>
              </w:rPr>
              <w:t>.</w:t>
            </w:r>
          </w:p>
          <w:p w14:paraId="1C4E3DD0" w14:textId="00A60A11" w:rsidR="003044C2" w:rsidRPr="00AD27F1" w:rsidRDefault="003044C2" w:rsidP="003044C2">
            <w:pPr>
              <w:pStyle w:val="Leipteksti"/>
              <w:rPr>
                <w:sz w:val="22"/>
              </w:rPr>
            </w:pPr>
          </w:p>
          <w:p w14:paraId="7CDCD5CF" w14:textId="77777777" w:rsidR="003044C2" w:rsidRPr="00AD27F1" w:rsidRDefault="003044C2" w:rsidP="003044C2">
            <w:pPr>
              <w:pStyle w:val="Leipteksti"/>
              <w:rPr>
                <w:sz w:val="22"/>
              </w:rPr>
            </w:pPr>
          </w:p>
          <w:tbl>
            <w:tblPr>
              <w:tblStyle w:val="TaulukkoRuudukko"/>
              <w:tblW w:w="9918" w:type="dxa"/>
              <w:tblLook w:val="04A0" w:firstRow="1" w:lastRow="0" w:firstColumn="1" w:lastColumn="0" w:noHBand="0" w:noVBand="1"/>
            </w:tblPr>
            <w:tblGrid>
              <w:gridCol w:w="9918"/>
            </w:tblGrid>
            <w:tr w:rsidR="00EC3C6C" w:rsidRPr="00AD27F1" w14:paraId="7DFB3F4F" w14:textId="77777777" w:rsidTr="0096727B">
              <w:tc>
                <w:tcPr>
                  <w:tcW w:w="9918" w:type="dxa"/>
                </w:tcPr>
                <w:p w14:paraId="0A5D07A3" w14:textId="25A0FF12" w:rsidR="00165A09" w:rsidRPr="00B1168F" w:rsidRDefault="00B1168F" w:rsidP="00B1168F">
                  <w:pPr>
                    <w:spacing w:line="360" w:lineRule="auto"/>
                    <w:rPr>
                      <w:b/>
                      <w:sz w:val="22"/>
                    </w:rPr>
                  </w:pPr>
                  <w:r>
                    <w:rPr>
                      <w:b/>
                      <w:sz w:val="22"/>
                    </w:rPr>
                    <w:t xml:space="preserve">1. </w:t>
                  </w:r>
                  <w:r w:rsidR="00165A09" w:rsidRPr="00B1168F">
                    <w:rPr>
                      <w:b/>
                      <w:sz w:val="22"/>
                    </w:rPr>
                    <w:t>Hanketoimijan taustaorganisaatio</w:t>
                  </w:r>
                  <w:r w:rsidR="00766576" w:rsidRPr="00B1168F">
                    <w:rPr>
                      <w:b/>
                      <w:sz w:val="22"/>
                    </w:rPr>
                    <w:t xml:space="preserve"> ja </w:t>
                  </w:r>
                  <w:r w:rsidR="00C10F96" w:rsidRPr="00B1168F">
                    <w:rPr>
                      <w:b/>
                      <w:sz w:val="22"/>
                    </w:rPr>
                    <w:t>hankkeen nimi</w:t>
                  </w:r>
                </w:p>
                <w:p w14:paraId="3391DDEB" w14:textId="2C7848E1" w:rsidR="00361177" w:rsidRPr="00AD27F1" w:rsidRDefault="00547E38"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CB390F" w:rsidRPr="00AD27F1">
                    <w:rPr>
                      <w:sz w:val="22"/>
                    </w:rPr>
                    <w:t> </w:t>
                  </w:r>
                  <w:r w:rsidR="00CB390F" w:rsidRPr="00AD27F1">
                    <w:rPr>
                      <w:sz w:val="22"/>
                    </w:rPr>
                    <w:t> </w:t>
                  </w:r>
                  <w:r w:rsidR="00CB390F" w:rsidRPr="00AD27F1">
                    <w:rPr>
                      <w:sz w:val="22"/>
                    </w:rPr>
                    <w:t> </w:t>
                  </w:r>
                  <w:r w:rsidR="00CB390F" w:rsidRPr="00AD27F1">
                    <w:rPr>
                      <w:sz w:val="22"/>
                    </w:rPr>
                    <w:t> </w:t>
                  </w:r>
                  <w:r w:rsidR="00CB390F" w:rsidRPr="00AD27F1">
                    <w:rPr>
                      <w:sz w:val="22"/>
                    </w:rPr>
                    <w:t> </w:t>
                  </w:r>
                  <w:r w:rsidRPr="00AD27F1">
                    <w:rPr>
                      <w:sz w:val="22"/>
                    </w:rPr>
                    <w:fldChar w:fldCharType="end"/>
                  </w:r>
                </w:p>
              </w:tc>
            </w:tr>
            <w:tr w:rsidR="00EC3C6C" w:rsidRPr="00AD27F1" w14:paraId="17E69DDD" w14:textId="77777777" w:rsidTr="0096727B">
              <w:tc>
                <w:tcPr>
                  <w:tcW w:w="9918" w:type="dxa"/>
                </w:tcPr>
                <w:p w14:paraId="2AB8A9B8" w14:textId="0B66F9C5" w:rsidR="00C06D8D" w:rsidRPr="00B1168F" w:rsidRDefault="00B1168F" w:rsidP="00B1168F">
                  <w:pPr>
                    <w:spacing w:line="360" w:lineRule="auto"/>
                    <w:rPr>
                      <w:b/>
                      <w:sz w:val="22"/>
                    </w:rPr>
                  </w:pPr>
                  <w:r>
                    <w:rPr>
                      <w:b/>
                      <w:sz w:val="22"/>
                    </w:rPr>
                    <w:t xml:space="preserve">2. </w:t>
                  </w:r>
                  <w:r w:rsidR="00C10F96" w:rsidRPr="00B1168F">
                    <w:rPr>
                      <w:b/>
                      <w:sz w:val="22"/>
                    </w:rPr>
                    <w:t xml:space="preserve">Hankkeen </w:t>
                  </w:r>
                  <w:r w:rsidR="00641BA3" w:rsidRPr="00B1168F">
                    <w:rPr>
                      <w:b/>
                      <w:sz w:val="22"/>
                    </w:rPr>
                    <w:t>toteu</w:t>
                  </w:r>
                  <w:r w:rsidR="00D327A1" w:rsidRPr="00B1168F">
                    <w:rPr>
                      <w:b/>
                      <w:sz w:val="22"/>
                    </w:rPr>
                    <w:t>tusaika (alkamis- ja päättymispäivämäärä)</w:t>
                  </w:r>
                </w:p>
                <w:p w14:paraId="304D1335" w14:textId="1D90B2B0" w:rsidR="00361177"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0749C1" w:rsidRPr="00AD27F1">
                    <w:rPr>
                      <w:sz w:val="22"/>
                    </w:rPr>
                    <w:t> </w:t>
                  </w:r>
                  <w:r w:rsidR="000749C1" w:rsidRPr="00AD27F1">
                    <w:rPr>
                      <w:sz w:val="22"/>
                    </w:rPr>
                    <w:t> </w:t>
                  </w:r>
                  <w:r w:rsidR="000749C1" w:rsidRPr="00AD27F1">
                    <w:rPr>
                      <w:sz w:val="22"/>
                    </w:rPr>
                    <w:t> </w:t>
                  </w:r>
                  <w:r w:rsidR="000749C1" w:rsidRPr="00AD27F1">
                    <w:rPr>
                      <w:sz w:val="22"/>
                    </w:rPr>
                    <w:t> </w:t>
                  </w:r>
                  <w:r w:rsidR="000749C1" w:rsidRPr="00AD27F1">
                    <w:rPr>
                      <w:sz w:val="22"/>
                    </w:rPr>
                    <w:t> </w:t>
                  </w:r>
                  <w:r w:rsidRPr="00AD27F1">
                    <w:rPr>
                      <w:sz w:val="22"/>
                    </w:rPr>
                    <w:fldChar w:fldCharType="end"/>
                  </w:r>
                </w:p>
              </w:tc>
            </w:tr>
            <w:tr w:rsidR="00D327A1" w:rsidRPr="00AD27F1" w14:paraId="71CB4217" w14:textId="77777777" w:rsidTr="0096727B">
              <w:tc>
                <w:tcPr>
                  <w:tcW w:w="9918" w:type="dxa"/>
                </w:tcPr>
                <w:p w14:paraId="07EB6ABF" w14:textId="1BF8EC21" w:rsidR="00D327A1" w:rsidRPr="00B1168F" w:rsidRDefault="00B1168F" w:rsidP="00B1168F">
                  <w:pPr>
                    <w:spacing w:line="360" w:lineRule="auto"/>
                    <w:rPr>
                      <w:b/>
                      <w:sz w:val="22"/>
                    </w:rPr>
                  </w:pPr>
                  <w:r>
                    <w:rPr>
                      <w:b/>
                      <w:sz w:val="22"/>
                    </w:rPr>
                    <w:t xml:space="preserve">3. </w:t>
                  </w:r>
                  <w:r w:rsidR="00D327A1" w:rsidRPr="00B1168F">
                    <w:rPr>
                      <w:b/>
                      <w:sz w:val="22"/>
                    </w:rPr>
                    <w:t>Hankkeen toteutusalue (kunta/kunnat)</w:t>
                  </w:r>
                </w:p>
                <w:p w14:paraId="6B6DE3DB" w14:textId="6D6AD22A" w:rsidR="00D327A1" w:rsidRPr="00AD27F1" w:rsidRDefault="00D327A1" w:rsidP="004640EB">
                  <w:pPr>
                    <w:spacing w:line="360" w:lineRule="auto"/>
                    <w:rPr>
                      <w:b/>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p>
              </w:tc>
            </w:tr>
            <w:tr w:rsidR="00EC3C6C" w:rsidRPr="00AD27F1" w14:paraId="3133A44D" w14:textId="77777777" w:rsidTr="0096727B">
              <w:tc>
                <w:tcPr>
                  <w:tcW w:w="9918" w:type="dxa"/>
                </w:tcPr>
                <w:p w14:paraId="0542F750" w14:textId="5941625E" w:rsidR="00C10F96" w:rsidRPr="00B1168F" w:rsidRDefault="00B1168F" w:rsidP="00B1168F">
                  <w:pPr>
                    <w:spacing w:line="360" w:lineRule="auto"/>
                    <w:rPr>
                      <w:b/>
                      <w:sz w:val="22"/>
                    </w:rPr>
                  </w:pPr>
                  <w:r w:rsidRPr="00B1168F">
                    <w:rPr>
                      <w:b/>
                      <w:sz w:val="22"/>
                    </w:rPr>
                    <w:t>4.</w:t>
                  </w:r>
                  <w:r>
                    <w:rPr>
                      <w:b/>
                      <w:sz w:val="22"/>
                    </w:rPr>
                    <w:t xml:space="preserve"> </w:t>
                  </w:r>
                  <w:r w:rsidR="00C10F96" w:rsidRPr="00B1168F">
                    <w:rPr>
                      <w:b/>
                      <w:sz w:val="22"/>
                    </w:rPr>
                    <w:t>Hankkeen asiakaskohderyhmä</w:t>
                  </w:r>
                  <w:r w:rsidR="00C921B1" w:rsidRPr="00B1168F">
                    <w:rPr>
                      <w:b/>
                      <w:sz w:val="22"/>
                    </w:rPr>
                    <w:t>(t)</w:t>
                  </w:r>
                  <w:r w:rsidR="00D327A1" w:rsidRPr="00B1168F">
                    <w:rPr>
                      <w:b/>
                      <w:sz w:val="22"/>
                    </w:rPr>
                    <w:t xml:space="preserve"> (tarkennettu kuvaus kohderyhmästä)</w:t>
                  </w:r>
                </w:p>
                <w:p w14:paraId="06B036D1" w14:textId="5323C056" w:rsidR="00361177" w:rsidRPr="00AD27F1" w:rsidRDefault="00547E38"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761F2F" w:rsidRPr="00AD27F1">
                    <w:rPr>
                      <w:sz w:val="22"/>
                    </w:rPr>
                    <w:t> </w:t>
                  </w:r>
                  <w:r w:rsidR="00761F2F" w:rsidRPr="00AD27F1">
                    <w:rPr>
                      <w:sz w:val="22"/>
                    </w:rPr>
                    <w:t> </w:t>
                  </w:r>
                  <w:r w:rsidR="00761F2F" w:rsidRPr="00AD27F1">
                    <w:rPr>
                      <w:sz w:val="22"/>
                    </w:rPr>
                    <w:t> </w:t>
                  </w:r>
                  <w:r w:rsidR="00761F2F" w:rsidRPr="00AD27F1">
                    <w:rPr>
                      <w:sz w:val="22"/>
                    </w:rPr>
                    <w:t> </w:t>
                  </w:r>
                  <w:r w:rsidR="00761F2F" w:rsidRPr="00AD27F1">
                    <w:rPr>
                      <w:sz w:val="22"/>
                    </w:rPr>
                    <w:t> </w:t>
                  </w:r>
                  <w:r w:rsidRPr="00AD27F1">
                    <w:rPr>
                      <w:sz w:val="22"/>
                    </w:rPr>
                    <w:fldChar w:fldCharType="end"/>
                  </w:r>
                </w:p>
              </w:tc>
            </w:tr>
            <w:tr w:rsidR="00D327A1" w:rsidRPr="00AD27F1" w14:paraId="3FCCC409" w14:textId="77777777" w:rsidTr="0096727B">
              <w:tc>
                <w:tcPr>
                  <w:tcW w:w="9918" w:type="dxa"/>
                </w:tcPr>
                <w:p w14:paraId="77CD3963" w14:textId="677B608B" w:rsidR="00D327A1" w:rsidRDefault="00B1168F" w:rsidP="004640EB">
                  <w:pPr>
                    <w:spacing w:line="360" w:lineRule="auto"/>
                    <w:rPr>
                      <w:b/>
                      <w:sz w:val="22"/>
                    </w:rPr>
                  </w:pPr>
                  <w:r>
                    <w:rPr>
                      <w:b/>
                      <w:sz w:val="22"/>
                    </w:rPr>
                    <w:t xml:space="preserve">5. </w:t>
                  </w:r>
                  <w:r w:rsidR="00D327A1">
                    <w:rPr>
                      <w:b/>
                      <w:sz w:val="22"/>
                    </w:rPr>
                    <w:t>Hankemuoto (merkitse x:llä)</w:t>
                  </w:r>
                </w:p>
                <w:p w14:paraId="07C7B974" w14:textId="5D679141" w:rsidR="00D327A1" w:rsidRDefault="00D327A1"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r>
                    <w:rPr>
                      <w:sz w:val="22"/>
                    </w:rPr>
                    <w:t xml:space="preserve"> työllistävä hanke</w:t>
                  </w:r>
                </w:p>
                <w:p w14:paraId="0E1CC45F" w14:textId="77777777" w:rsidR="00D327A1" w:rsidRDefault="00D327A1"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r>
                    <w:rPr>
                      <w:sz w:val="22"/>
                    </w:rPr>
                    <w:t xml:space="preserve"> työelämävalmiuksia edistävä hanke</w:t>
                  </w:r>
                </w:p>
                <w:p w14:paraId="7DEB1D37" w14:textId="34D2D10E" w:rsidR="00D327A1" w:rsidRPr="00AD27F1" w:rsidRDefault="00D327A1" w:rsidP="004640EB">
                  <w:pPr>
                    <w:spacing w:line="360" w:lineRule="auto"/>
                    <w:rPr>
                      <w:b/>
                      <w:sz w:val="22"/>
                    </w:rPr>
                  </w:pPr>
                  <w:r>
                    <w:rPr>
                      <w:sz w:val="22"/>
                    </w:rPr>
                    <w:t>Lisätietoja</w:t>
                  </w:r>
                  <w:r w:rsidR="0088202A">
                    <w:rPr>
                      <w:sz w:val="22"/>
                    </w:rPr>
                    <w:t xml:space="preserve"> tarvittaessa</w:t>
                  </w:r>
                  <w:r>
                    <w:rPr>
                      <w:sz w:val="22"/>
                    </w:rPr>
                    <w:t xml:space="preserve">: </w:t>
                  </w: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p>
              </w:tc>
            </w:tr>
            <w:tr w:rsidR="00EC3C6C" w:rsidRPr="00AD27F1" w14:paraId="71F7023C" w14:textId="77777777" w:rsidTr="0096727B">
              <w:tc>
                <w:tcPr>
                  <w:tcW w:w="9918" w:type="dxa"/>
                </w:tcPr>
                <w:p w14:paraId="2532F68A" w14:textId="3CEE50F3" w:rsidR="008E32C9" w:rsidRPr="00AD27F1" w:rsidRDefault="00B1168F" w:rsidP="004640EB">
                  <w:pPr>
                    <w:spacing w:line="360" w:lineRule="auto"/>
                    <w:rPr>
                      <w:sz w:val="22"/>
                    </w:rPr>
                  </w:pPr>
                  <w:r>
                    <w:rPr>
                      <w:b/>
                      <w:sz w:val="22"/>
                    </w:rPr>
                    <w:t xml:space="preserve">6. </w:t>
                  </w:r>
                  <w:r w:rsidR="00713059" w:rsidRPr="00AD27F1">
                    <w:rPr>
                      <w:b/>
                      <w:sz w:val="22"/>
                    </w:rPr>
                    <w:t xml:space="preserve">Hankkeen </w:t>
                  </w:r>
                  <w:r w:rsidR="00091F26">
                    <w:rPr>
                      <w:b/>
                      <w:sz w:val="22"/>
                    </w:rPr>
                    <w:t>vaikuttavuus</w:t>
                  </w:r>
                  <w:r w:rsidR="00C946FC" w:rsidRPr="00AD27F1">
                    <w:rPr>
                      <w:b/>
                      <w:sz w:val="22"/>
                    </w:rPr>
                    <w:t>tavoitteet</w:t>
                  </w:r>
                  <w:r w:rsidR="00091F26">
                    <w:rPr>
                      <w:b/>
                      <w:sz w:val="22"/>
                    </w:rPr>
                    <w:t xml:space="preserve"> (</w:t>
                  </w:r>
                  <w:r w:rsidR="00713059" w:rsidRPr="00AD27F1">
                    <w:rPr>
                      <w:b/>
                      <w:sz w:val="22"/>
                    </w:rPr>
                    <w:t>m</w:t>
                  </w:r>
                  <w:r w:rsidR="008E32C9" w:rsidRPr="00AD27F1">
                    <w:rPr>
                      <w:b/>
                      <w:sz w:val="22"/>
                    </w:rPr>
                    <w:t>äärälliset</w:t>
                  </w:r>
                  <w:r w:rsidR="002944F7" w:rsidRPr="00AD27F1">
                    <w:rPr>
                      <w:b/>
                      <w:sz w:val="22"/>
                    </w:rPr>
                    <w:t xml:space="preserve"> ja laadulliset</w:t>
                  </w:r>
                  <w:r w:rsidR="00091F26">
                    <w:rPr>
                      <w:b/>
                      <w:sz w:val="22"/>
                    </w:rPr>
                    <w:t>)</w:t>
                  </w:r>
                  <w:r w:rsidR="00ED5F94" w:rsidRPr="00AD27F1">
                    <w:rPr>
                      <w:b/>
                      <w:sz w:val="22"/>
                    </w:rPr>
                    <w:t xml:space="preserve">. </w:t>
                  </w:r>
                  <w:r w:rsidR="00EC3C6C" w:rsidRPr="00AD27F1">
                    <w:rPr>
                      <w:sz w:val="22"/>
                    </w:rPr>
                    <w:t>Ohje:</w:t>
                  </w:r>
                  <w:r w:rsidR="00EC3C6C" w:rsidRPr="00AD27F1">
                    <w:rPr>
                      <w:color w:val="000000" w:themeColor="text1"/>
                      <w:sz w:val="22"/>
                    </w:rPr>
                    <w:t xml:space="preserve"> </w:t>
                  </w:r>
                  <w:r w:rsidR="00C946FC" w:rsidRPr="00AD27F1">
                    <w:rPr>
                      <w:color w:val="000000" w:themeColor="text1"/>
                      <w:sz w:val="22"/>
                    </w:rPr>
                    <w:t xml:space="preserve">Kuvaa hankkeen tärkeimmät tavoitteet. </w:t>
                  </w:r>
                  <w:r w:rsidR="00DD74F3" w:rsidRPr="00AD27F1">
                    <w:rPr>
                      <w:color w:val="000000" w:themeColor="text1"/>
                      <w:sz w:val="22"/>
                    </w:rPr>
                    <w:t>Kuinka monta asiakasta hanke vastaanottaa vuonna 202</w:t>
                  </w:r>
                  <w:r w:rsidR="00091F26">
                    <w:rPr>
                      <w:color w:val="000000" w:themeColor="text1"/>
                      <w:sz w:val="22"/>
                    </w:rPr>
                    <w:t>2</w:t>
                  </w:r>
                  <w:r w:rsidR="00DD74F3" w:rsidRPr="00AD27F1">
                    <w:rPr>
                      <w:color w:val="000000" w:themeColor="text1"/>
                      <w:sz w:val="22"/>
                    </w:rPr>
                    <w:t xml:space="preserve">? </w:t>
                  </w:r>
                  <w:r w:rsidR="00EC3C6C" w:rsidRPr="00AD27F1">
                    <w:rPr>
                      <w:color w:val="000000" w:themeColor="text1"/>
                      <w:sz w:val="22"/>
                    </w:rPr>
                    <w:t>Kuinka monta</w:t>
                  </w:r>
                  <w:r w:rsidR="008E32C9" w:rsidRPr="00AD27F1">
                    <w:rPr>
                      <w:color w:val="000000" w:themeColor="text1"/>
                      <w:sz w:val="22"/>
                    </w:rPr>
                    <w:t xml:space="preserve"> asiakasta hankkeessa t</w:t>
                  </w:r>
                  <w:r w:rsidR="00EC3C6C" w:rsidRPr="00AD27F1">
                    <w:rPr>
                      <w:color w:val="000000" w:themeColor="text1"/>
                      <w:sz w:val="22"/>
                    </w:rPr>
                    <w:t xml:space="preserve">yöllistetään </w:t>
                  </w:r>
                  <w:r w:rsidR="002944F7" w:rsidRPr="00AD27F1">
                    <w:rPr>
                      <w:color w:val="000000" w:themeColor="text1"/>
                      <w:sz w:val="22"/>
                    </w:rPr>
                    <w:t xml:space="preserve">palkkatuella </w:t>
                  </w:r>
                  <w:r w:rsidR="00EC3C6C" w:rsidRPr="00AD27F1">
                    <w:rPr>
                      <w:color w:val="000000" w:themeColor="text1"/>
                      <w:sz w:val="22"/>
                    </w:rPr>
                    <w:t>vuodessa</w:t>
                  </w:r>
                  <w:r w:rsidR="002944F7" w:rsidRPr="00AD27F1">
                    <w:rPr>
                      <w:color w:val="000000" w:themeColor="text1"/>
                      <w:sz w:val="22"/>
                    </w:rPr>
                    <w:t xml:space="preserve"> ja tarvittavat tukien prosenttiosuudet.</w:t>
                  </w:r>
                  <w:r w:rsidR="001B2B9F" w:rsidRPr="00AD27F1">
                    <w:rPr>
                      <w:color w:val="000000" w:themeColor="text1"/>
                      <w:sz w:val="22"/>
                    </w:rPr>
                    <w:t xml:space="preserve"> </w:t>
                  </w:r>
                  <w:r w:rsidR="00EC3C6C" w:rsidRPr="00AD27F1">
                    <w:rPr>
                      <w:color w:val="000000" w:themeColor="text1"/>
                      <w:sz w:val="22"/>
                    </w:rPr>
                    <w:t>Kuinka monta työkokeilijaa hankkeessa on vuodessa</w:t>
                  </w:r>
                  <w:r w:rsidR="00641BA3" w:rsidRPr="00AD27F1">
                    <w:rPr>
                      <w:color w:val="000000" w:themeColor="text1"/>
                      <w:sz w:val="22"/>
                    </w:rPr>
                    <w:t xml:space="preserve"> (merkitse nämä erikseen).</w:t>
                  </w:r>
                  <w:r w:rsidR="0088202A">
                    <w:rPr>
                      <w:color w:val="000000" w:themeColor="text1"/>
                      <w:sz w:val="22"/>
                    </w:rPr>
                    <w:t xml:space="preserve"> </w:t>
                  </w:r>
                  <w:r w:rsidR="008E32C9" w:rsidRPr="00AD27F1">
                    <w:rPr>
                      <w:color w:val="000000" w:themeColor="text1"/>
                      <w:sz w:val="22"/>
                    </w:rPr>
                    <w:t>Aseta tavoitteet myös jatkopolkujen määrälle</w:t>
                  </w:r>
                  <w:r w:rsidR="00DD74F3" w:rsidRPr="00AD27F1">
                    <w:rPr>
                      <w:color w:val="000000" w:themeColor="text1"/>
                      <w:sz w:val="22"/>
                    </w:rPr>
                    <w:t xml:space="preserve"> (kuinka moni asiakas löytää hankkeen avulla muun ratkaisun kuin paluun työttömäksi työnhakijaksi TE-toimistoon</w:t>
                  </w:r>
                  <w:r w:rsidR="00091F26">
                    <w:rPr>
                      <w:color w:val="000000" w:themeColor="text1"/>
                      <w:sz w:val="22"/>
                    </w:rPr>
                    <w:t>/työllisyyden kuntakokeiluun</w:t>
                  </w:r>
                  <w:r w:rsidR="00DD74F3" w:rsidRPr="00AD27F1">
                    <w:rPr>
                      <w:color w:val="000000" w:themeColor="text1"/>
                      <w:sz w:val="22"/>
                    </w:rPr>
                    <w:t>)</w:t>
                  </w:r>
                  <w:r w:rsidR="008E32C9" w:rsidRPr="00AD27F1">
                    <w:rPr>
                      <w:color w:val="000000" w:themeColor="text1"/>
                      <w:sz w:val="22"/>
                    </w:rPr>
                    <w:t>.</w:t>
                  </w:r>
                </w:p>
                <w:p w14:paraId="2A253F38" w14:textId="2AFFD102" w:rsidR="00641BA3" w:rsidRPr="00AD27F1" w:rsidRDefault="00547E38"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34585F">
                    <w:rPr>
                      <w:sz w:val="22"/>
                    </w:rPr>
                    <w:t> </w:t>
                  </w:r>
                  <w:r w:rsidR="0034585F">
                    <w:rPr>
                      <w:sz w:val="22"/>
                    </w:rPr>
                    <w:t> </w:t>
                  </w:r>
                  <w:r w:rsidR="0034585F">
                    <w:rPr>
                      <w:sz w:val="22"/>
                    </w:rPr>
                    <w:t> </w:t>
                  </w:r>
                  <w:r w:rsidR="0034585F">
                    <w:rPr>
                      <w:sz w:val="22"/>
                    </w:rPr>
                    <w:t> </w:t>
                  </w:r>
                  <w:r w:rsidR="0034585F">
                    <w:rPr>
                      <w:sz w:val="22"/>
                    </w:rPr>
                    <w:t> </w:t>
                  </w:r>
                  <w:r w:rsidRPr="00AD27F1">
                    <w:rPr>
                      <w:sz w:val="22"/>
                    </w:rPr>
                    <w:fldChar w:fldCharType="end"/>
                  </w:r>
                </w:p>
              </w:tc>
            </w:tr>
            <w:tr w:rsidR="00EC3C6C" w:rsidRPr="00AD27F1" w14:paraId="0EC8915D" w14:textId="77777777" w:rsidTr="0096727B">
              <w:tc>
                <w:tcPr>
                  <w:tcW w:w="9918" w:type="dxa"/>
                </w:tcPr>
                <w:p w14:paraId="2C1DAF29" w14:textId="40E04C73" w:rsidR="004F3B96" w:rsidRPr="00AD27F1" w:rsidRDefault="00B1168F" w:rsidP="004640EB">
                  <w:pPr>
                    <w:spacing w:line="360" w:lineRule="auto"/>
                    <w:rPr>
                      <w:sz w:val="22"/>
                    </w:rPr>
                  </w:pPr>
                  <w:r>
                    <w:rPr>
                      <w:b/>
                      <w:sz w:val="22"/>
                    </w:rPr>
                    <w:t xml:space="preserve">7. </w:t>
                  </w:r>
                  <w:r w:rsidR="00713059" w:rsidRPr="00AD27F1">
                    <w:rPr>
                      <w:b/>
                      <w:sz w:val="22"/>
                    </w:rPr>
                    <w:t xml:space="preserve">Hankkeen </w:t>
                  </w:r>
                  <w:r w:rsidR="004F3B96" w:rsidRPr="00AD27F1">
                    <w:rPr>
                      <w:b/>
                      <w:sz w:val="22"/>
                    </w:rPr>
                    <w:t>asiakasprosessi</w:t>
                  </w:r>
                  <w:r w:rsidR="00ED5F94" w:rsidRPr="00AD27F1">
                    <w:rPr>
                      <w:b/>
                      <w:sz w:val="22"/>
                    </w:rPr>
                    <w:t>.</w:t>
                  </w:r>
                  <w:r w:rsidR="004F3B96" w:rsidRPr="00AD27F1">
                    <w:rPr>
                      <w:b/>
                      <w:sz w:val="22"/>
                    </w:rPr>
                    <w:t xml:space="preserve"> </w:t>
                  </w:r>
                  <w:r w:rsidR="004F3B96" w:rsidRPr="00AD27F1">
                    <w:rPr>
                      <w:sz w:val="22"/>
                    </w:rPr>
                    <w:t>Ohje: Kuvaa tiiviisti, miten asiakkaat tulevat toimintaan, miten asiakkuus alkaa, mitä tapahtuu hankkeessa olon aikana</w:t>
                  </w:r>
                  <w:r w:rsidR="00091F26">
                    <w:rPr>
                      <w:sz w:val="22"/>
                    </w:rPr>
                    <w:t>;</w:t>
                  </w:r>
                  <w:r w:rsidR="004F3B96" w:rsidRPr="00AD27F1">
                    <w:rPr>
                      <w:sz w:val="22"/>
                    </w:rPr>
                    <w:t xml:space="preserve"> mitä </w:t>
                  </w:r>
                  <w:r w:rsidR="00E633E8" w:rsidRPr="00AD27F1">
                    <w:rPr>
                      <w:sz w:val="22"/>
                    </w:rPr>
                    <w:t>tapahtuu,</w:t>
                  </w:r>
                  <w:r w:rsidR="004F3B96" w:rsidRPr="00AD27F1">
                    <w:rPr>
                      <w:sz w:val="22"/>
                    </w:rPr>
                    <w:t xml:space="preserve"> kun asiakas lopettaa hankkeessa jne.</w:t>
                  </w:r>
                </w:p>
                <w:p w14:paraId="7B9B4590" w14:textId="308BA8D6" w:rsidR="00641BA3" w:rsidRPr="00AD27F1" w:rsidRDefault="00160488"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E125F6" w:rsidRPr="00AD27F1">
                    <w:rPr>
                      <w:sz w:val="22"/>
                    </w:rPr>
                    <w:t> </w:t>
                  </w:r>
                  <w:r w:rsidR="00E125F6" w:rsidRPr="00AD27F1">
                    <w:rPr>
                      <w:sz w:val="22"/>
                    </w:rPr>
                    <w:t> </w:t>
                  </w:r>
                  <w:r w:rsidR="00E125F6" w:rsidRPr="00AD27F1">
                    <w:rPr>
                      <w:sz w:val="22"/>
                    </w:rPr>
                    <w:t> </w:t>
                  </w:r>
                  <w:r w:rsidR="00E125F6" w:rsidRPr="00AD27F1">
                    <w:rPr>
                      <w:sz w:val="22"/>
                    </w:rPr>
                    <w:t> </w:t>
                  </w:r>
                  <w:r w:rsidR="00E125F6" w:rsidRPr="00AD27F1">
                    <w:rPr>
                      <w:sz w:val="22"/>
                    </w:rPr>
                    <w:t> </w:t>
                  </w:r>
                  <w:r w:rsidRPr="00AD27F1">
                    <w:rPr>
                      <w:sz w:val="22"/>
                    </w:rPr>
                    <w:fldChar w:fldCharType="end"/>
                  </w:r>
                  <w:r w:rsidRPr="00AD27F1">
                    <w:rPr>
                      <w:sz w:val="22"/>
                    </w:rPr>
                    <w:t xml:space="preserve"> </w:t>
                  </w:r>
                </w:p>
              </w:tc>
            </w:tr>
            <w:tr w:rsidR="00EC3C6C" w:rsidRPr="00AD27F1" w14:paraId="642F811C" w14:textId="77777777" w:rsidTr="0096727B">
              <w:tc>
                <w:tcPr>
                  <w:tcW w:w="9918" w:type="dxa"/>
                </w:tcPr>
                <w:p w14:paraId="3F7D4D90" w14:textId="4F7F9B1E" w:rsidR="004F3B96" w:rsidRPr="00C65C96" w:rsidRDefault="00B1168F" w:rsidP="004640EB">
                  <w:pPr>
                    <w:spacing w:line="360" w:lineRule="auto"/>
                    <w:rPr>
                      <w:color w:val="000000" w:themeColor="text1"/>
                      <w:sz w:val="22"/>
                    </w:rPr>
                  </w:pPr>
                  <w:r>
                    <w:rPr>
                      <w:b/>
                      <w:sz w:val="22"/>
                    </w:rPr>
                    <w:t xml:space="preserve">8. </w:t>
                  </w:r>
                  <w:r w:rsidR="004F3B96" w:rsidRPr="00AD27F1">
                    <w:rPr>
                      <w:b/>
                      <w:sz w:val="22"/>
                    </w:rPr>
                    <w:t xml:space="preserve">Mitä palveluja </w:t>
                  </w:r>
                  <w:r w:rsidR="00713059" w:rsidRPr="00AD27F1">
                    <w:rPr>
                      <w:b/>
                      <w:sz w:val="22"/>
                    </w:rPr>
                    <w:t xml:space="preserve">hanke tarjoaa </w:t>
                  </w:r>
                  <w:r w:rsidR="004F3B96" w:rsidRPr="00AD27F1">
                    <w:rPr>
                      <w:b/>
                      <w:sz w:val="22"/>
                    </w:rPr>
                    <w:t>ja miten asiakkaiden työmarkkinavalmiuksia</w:t>
                  </w:r>
                  <w:r w:rsidR="00713059" w:rsidRPr="00AD27F1">
                    <w:rPr>
                      <w:b/>
                      <w:sz w:val="22"/>
                    </w:rPr>
                    <w:t xml:space="preserve"> hankkeessa</w:t>
                  </w:r>
                  <w:r w:rsidR="004F3B96" w:rsidRPr="00AD27F1">
                    <w:rPr>
                      <w:b/>
                      <w:sz w:val="22"/>
                    </w:rPr>
                    <w:t xml:space="preserve"> kehitetään</w:t>
                  </w:r>
                  <w:r w:rsidR="00ED5F94" w:rsidRPr="00AD27F1">
                    <w:rPr>
                      <w:b/>
                      <w:sz w:val="22"/>
                    </w:rPr>
                    <w:t>?</w:t>
                  </w:r>
                  <w:r w:rsidR="004F3B96" w:rsidRPr="00AD27F1">
                    <w:rPr>
                      <w:b/>
                      <w:sz w:val="22"/>
                    </w:rPr>
                    <w:t xml:space="preserve"> </w:t>
                  </w:r>
                  <w:r w:rsidR="004F3B96" w:rsidRPr="00AD27F1">
                    <w:rPr>
                      <w:sz w:val="22"/>
                    </w:rPr>
                    <w:t xml:space="preserve">Ohje: </w:t>
                  </w:r>
                  <w:r w:rsidR="00460742" w:rsidRPr="00AD27F1">
                    <w:rPr>
                      <w:sz w:val="22"/>
                    </w:rPr>
                    <w:t>Kuvaa kohderyhmälle tarjottavat palvelut</w:t>
                  </w:r>
                  <w:r w:rsidR="0088202A">
                    <w:rPr>
                      <w:sz w:val="22"/>
                    </w:rPr>
                    <w:t xml:space="preserve"> (esimerkiksi lyhytkestoinen koulutus, yksilö- ja/tai ryhmäohjaus, </w:t>
                  </w:r>
                  <w:r w:rsidR="002944F7" w:rsidRPr="00AD27F1">
                    <w:rPr>
                      <w:sz w:val="22"/>
                    </w:rPr>
                    <w:t>työnhakutaitojen</w:t>
                  </w:r>
                  <w:r w:rsidR="004F3B96" w:rsidRPr="00AD27F1">
                    <w:rPr>
                      <w:sz w:val="22"/>
                    </w:rPr>
                    <w:t xml:space="preserve"> kehittämi</w:t>
                  </w:r>
                  <w:r w:rsidR="0088202A">
                    <w:rPr>
                      <w:sz w:val="22"/>
                    </w:rPr>
                    <w:t>nen</w:t>
                  </w:r>
                  <w:r w:rsidR="004F3B96" w:rsidRPr="00AD27F1">
                    <w:rPr>
                      <w:sz w:val="22"/>
                    </w:rPr>
                    <w:t xml:space="preserve">, </w:t>
                  </w:r>
                  <w:r w:rsidR="00BB4B75" w:rsidRPr="00AD27F1">
                    <w:rPr>
                      <w:sz w:val="22"/>
                    </w:rPr>
                    <w:t>työssäoppimispainotte</w:t>
                  </w:r>
                  <w:r w:rsidR="0088202A">
                    <w:rPr>
                      <w:sz w:val="22"/>
                    </w:rPr>
                    <w:t>inen koulutus</w:t>
                  </w:r>
                  <w:r w:rsidR="00BB4B75" w:rsidRPr="00AD27F1">
                    <w:rPr>
                      <w:sz w:val="22"/>
                    </w:rPr>
                    <w:t>, työntekijän siirtämi</w:t>
                  </w:r>
                  <w:r w:rsidR="006B18AD">
                    <w:rPr>
                      <w:sz w:val="22"/>
                    </w:rPr>
                    <w:t>nen</w:t>
                  </w:r>
                  <w:r w:rsidR="00BB4B75" w:rsidRPr="00AD27F1">
                    <w:rPr>
                      <w:sz w:val="22"/>
                    </w:rPr>
                    <w:t xml:space="preserve">, </w:t>
                  </w:r>
                  <w:r w:rsidR="004F3B96" w:rsidRPr="00AD27F1">
                    <w:rPr>
                      <w:sz w:val="22"/>
                    </w:rPr>
                    <w:t>työhönvalmennus tai vastaav</w:t>
                  </w:r>
                  <w:r w:rsidR="0088202A">
                    <w:rPr>
                      <w:sz w:val="22"/>
                    </w:rPr>
                    <w:t>at</w:t>
                  </w:r>
                  <w:r w:rsidR="004F3B96" w:rsidRPr="00AD27F1">
                    <w:rPr>
                      <w:sz w:val="22"/>
                    </w:rPr>
                    <w:t xml:space="preserve"> palvelu</w:t>
                  </w:r>
                  <w:r w:rsidR="0088202A">
                    <w:rPr>
                      <w:sz w:val="22"/>
                    </w:rPr>
                    <w:t>t).</w:t>
                  </w:r>
                  <w:r w:rsidR="00E214CC" w:rsidRPr="00AD27F1">
                    <w:rPr>
                      <w:sz w:val="22"/>
                    </w:rPr>
                    <w:t xml:space="preserve"> </w:t>
                  </w:r>
                  <w:r w:rsidR="00C65C96">
                    <w:rPr>
                      <w:color w:val="000000" w:themeColor="text1"/>
                      <w:sz w:val="22"/>
                    </w:rPr>
                    <w:t>Jos hankkeessa tarjotaan koulutusta tai työllistymistä edistäviä ostopalveluita, minkä sisältöisiä ne ovat?</w:t>
                  </w:r>
                </w:p>
                <w:p w14:paraId="4ED1DD9C" w14:textId="78D8F693" w:rsidR="00641BA3"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085908" w:rsidRPr="00AD27F1">
                    <w:rPr>
                      <w:sz w:val="22"/>
                    </w:rPr>
                    <w:t> </w:t>
                  </w:r>
                  <w:r w:rsidR="00085908" w:rsidRPr="00AD27F1">
                    <w:rPr>
                      <w:sz w:val="22"/>
                    </w:rPr>
                    <w:t> </w:t>
                  </w:r>
                  <w:r w:rsidR="00085908" w:rsidRPr="00AD27F1">
                    <w:rPr>
                      <w:sz w:val="22"/>
                    </w:rPr>
                    <w:t> </w:t>
                  </w:r>
                  <w:r w:rsidR="00085908" w:rsidRPr="00AD27F1">
                    <w:rPr>
                      <w:sz w:val="22"/>
                    </w:rPr>
                    <w:t> </w:t>
                  </w:r>
                  <w:r w:rsidR="00085908" w:rsidRPr="00AD27F1">
                    <w:rPr>
                      <w:sz w:val="22"/>
                    </w:rPr>
                    <w:t> </w:t>
                  </w:r>
                  <w:r w:rsidRPr="00AD27F1">
                    <w:rPr>
                      <w:sz w:val="22"/>
                    </w:rPr>
                    <w:fldChar w:fldCharType="end"/>
                  </w:r>
                </w:p>
              </w:tc>
            </w:tr>
            <w:tr w:rsidR="002032FD" w:rsidRPr="00AD27F1" w14:paraId="2D02F7A0" w14:textId="77777777" w:rsidTr="0096727B">
              <w:tc>
                <w:tcPr>
                  <w:tcW w:w="9918" w:type="dxa"/>
                </w:tcPr>
                <w:p w14:paraId="06BFDF24" w14:textId="77777777" w:rsidR="002032FD" w:rsidRDefault="002032FD" w:rsidP="004640EB">
                  <w:pPr>
                    <w:spacing w:line="360" w:lineRule="auto"/>
                    <w:rPr>
                      <w:b/>
                      <w:bCs/>
                      <w:sz w:val="22"/>
                    </w:rPr>
                  </w:pPr>
                  <w:r>
                    <w:rPr>
                      <w:b/>
                      <w:sz w:val="22"/>
                    </w:rPr>
                    <w:t xml:space="preserve">9. </w:t>
                  </w:r>
                  <w:r w:rsidRPr="006B18AD">
                    <w:rPr>
                      <w:b/>
                      <w:bCs/>
                      <w:sz w:val="22"/>
                    </w:rPr>
                    <w:t>Voidaanko hankkeessa hyödyntää tarvittaessa etäyhteyksin tapahtuvaa työhönvalmennusta tms. ja mitkä olisivat käytettävät etäyhteysvälineet/-sovellukset?</w:t>
                  </w:r>
                </w:p>
                <w:p w14:paraId="06E2271B" w14:textId="09E01A0F" w:rsidR="002032FD" w:rsidRDefault="002032FD" w:rsidP="004640EB">
                  <w:pPr>
                    <w:spacing w:line="360" w:lineRule="auto"/>
                    <w:rPr>
                      <w:b/>
                      <w:sz w:val="22"/>
                    </w:rPr>
                  </w:pPr>
                  <w:r w:rsidRPr="00AD27F1">
                    <w:rPr>
                      <w:sz w:val="22"/>
                    </w:rPr>
                    <w:lastRenderedPageBreak/>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p>
              </w:tc>
            </w:tr>
            <w:tr w:rsidR="00F615AB" w:rsidRPr="00AD27F1" w14:paraId="40D88F87" w14:textId="77777777" w:rsidTr="0096727B">
              <w:tc>
                <w:tcPr>
                  <w:tcW w:w="9918" w:type="dxa"/>
                </w:tcPr>
                <w:p w14:paraId="03E0944C" w14:textId="39287165" w:rsidR="00F615AB" w:rsidRDefault="002032FD" w:rsidP="004640EB">
                  <w:pPr>
                    <w:spacing w:line="360" w:lineRule="auto"/>
                    <w:rPr>
                      <w:b/>
                      <w:sz w:val="22"/>
                    </w:rPr>
                  </w:pPr>
                  <w:r>
                    <w:rPr>
                      <w:b/>
                      <w:sz w:val="22"/>
                    </w:rPr>
                    <w:lastRenderedPageBreak/>
                    <w:t>10</w:t>
                  </w:r>
                  <w:r w:rsidR="00F615AB">
                    <w:rPr>
                      <w:b/>
                      <w:sz w:val="22"/>
                    </w:rPr>
                    <w:t xml:space="preserve">. </w:t>
                  </w:r>
                  <w:r w:rsidR="000847C2" w:rsidRPr="00AD27F1">
                    <w:rPr>
                      <w:b/>
                      <w:sz w:val="22"/>
                    </w:rPr>
                    <w:t xml:space="preserve">Hankkeen kohderyhmälle tarjottavat työmahdollisuudet. Miten tuetaan asiakkaiden siirtymistä avoimille työmarkkinoille tai koulutukseen? Millaista yhteistyötä tehdään yritysten ja/tai oppilaitosten kanssa?  </w:t>
                  </w:r>
                  <w:r w:rsidR="000847C2" w:rsidRPr="00AD27F1">
                    <w:rPr>
                      <w:sz w:val="22"/>
                    </w:rPr>
                    <w:t>Ohje: Kuvaa hankkeessa tarjottavat työtehtävät ja työkokeilumahdollisuudet. Työllistetäänkö omaan organisaatioon vai sijoitetaanko ulkopuolelle? Tarjotaanko työtä avoimilta työmarkkinoilta, palkkatuettua työtä tai työkokeilua? Miten löydetään työpaikkoja ja muita jatkopolkuja? Kuvaa konkreettisia keinoja, miten työllistymistä tai koulutukseen hakeutumista tuetaan.</w:t>
                  </w:r>
                </w:p>
                <w:p w14:paraId="19071C62" w14:textId="0ED977D4" w:rsidR="00F615AB" w:rsidRDefault="00F615AB" w:rsidP="004640EB">
                  <w:pPr>
                    <w:spacing w:line="360" w:lineRule="auto"/>
                    <w:rPr>
                      <w:b/>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p>
              </w:tc>
            </w:tr>
            <w:tr w:rsidR="00EC3C6C" w:rsidRPr="00AD27F1" w14:paraId="1B2E8C47" w14:textId="77777777" w:rsidTr="0096727B">
              <w:tc>
                <w:tcPr>
                  <w:tcW w:w="9918" w:type="dxa"/>
                </w:tcPr>
                <w:p w14:paraId="0D790E67" w14:textId="24DEEF3B" w:rsidR="004F3B96" w:rsidRPr="000847C2" w:rsidRDefault="00A921CB" w:rsidP="00EF2BD8">
                  <w:pPr>
                    <w:spacing w:line="360" w:lineRule="auto"/>
                  </w:pPr>
                  <w:r>
                    <w:rPr>
                      <w:b/>
                      <w:sz w:val="22"/>
                    </w:rPr>
                    <w:t>1</w:t>
                  </w:r>
                  <w:r w:rsidR="002032FD">
                    <w:rPr>
                      <w:b/>
                      <w:sz w:val="22"/>
                    </w:rPr>
                    <w:t>1</w:t>
                  </w:r>
                  <w:r w:rsidR="00B1168F">
                    <w:rPr>
                      <w:b/>
                      <w:sz w:val="22"/>
                    </w:rPr>
                    <w:t>.</w:t>
                  </w:r>
                  <w:r w:rsidR="000847C2">
                    <w:rPr>
                      <w:b/>
                      <w:sz w:val="22"/>
                    </w:rPr>
                    <w:t xml:space="preserve"> </w:t>
                  </w:r>
                  <w:r w:rsidR="000847C2" w:rsidRPr="00F615AB">
                    <w:rPr>
                      <w:b/>
                      <w:sz w:val="22"/>
                    </w:rPr>
                    <w:t>Kuvaa konkreettisia keinoja, miten asiakkaan työ- ja toimintakykyä kartoitetaan hankkeessa. Hyödynnetäänkö hankkeessa Kykyviisaria tai muuta vastaavaa kartoitus-/seurantatyökalua asiakastyössä?</w:t>
                  </w:r>
                </w:p>
                <w:p w14:paraId="2ECD75D7" w14:textId="367867A1" w:rsidR="00641BA3"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7E31D7" w:rsidRPr="00AD27F1">
                    <w:rPr>
                      <w:sz w:val="22"/>
                    </w:rPr>
                    <w:t> </w:t>
                  </w:r>
                  <w:r w:rsidR="007E31D7" w:rsidRPr="00AD27F1">
                    <w:rPr>
                      <w:sz w:val="22"/>
                    </w:rPr>
                    <w:t> </w:t>
                  </w:r>
                  <w:r w:rsidR="007E31D7" w:rsidRPr="00AD27F1">
                    <w:rPr>
                      <w:sz w:val="22"/>
                    </w:rPr>
                    <w:t> </w:t>
                  </w:r>
                  <w:r w:rsidR="007E31D7" w:rsidRPr="00AD27F1">
                    <w:rPr>
                      <w:sz w:val="22"/>
                    </w:rPr>
                    <w:t> </w:t>
                  </w:r>
                  <w:r w:rsidR="007E31D7" w:rsidRPr="00AD27F1">
                    <w:rPr>
                      <w:sz w:val="22"/>
                    </w:rPr>
                    <w:t> </w:t>
                  </w:r>
                  <w:r w:rsidRPr="00AD27F1">
                    <w:rPr>
                      <w:sz w:val="22"/>
                    </w:rPr>
                    <w:fldChar w:fldCharType="end"/>
                  </w:r>
                </w:p>
              </w:tc>
            </w:tr>
            <w:tr w:rsidR="00621E3F" w:rsidRPr="00AD27F1" w14:paraId="41969DA9" w14:textId="77777777" w:rsidTr="0096727B">
              <w:tc>
                <w:tcPr>
                  <w:tcW w:w="9918" w:type="dxa"/>
                </w:tcPr>
                <w:p w14:paraId="75D9BD6B" w14:textId="003A96F7" w:rsidR="00621E3F" w:rsidRDefault="00B1168F" w:rsidP="004640EB">
                  <w:pPr>
                    <w:spacing w:line="360" w:lineRule="auto"/>
                    <w:rPr>
                      <w:b/>
                      <w:sz w:val="22"/>
                    </w:rPr>
                  </w:pPr>
                  <w:r>
                    <w:rPr>
                      <w:b/>
                      <w:sz w:val="22"/>
                    </w:rPr>
                    <w:t>1</w:t>
                  </w:r>
                  <w:r w:rsidR="002032FD">
                    <w:rPr>
                      <w:b/>
                      <w:sz w:val="22"/>
                    </w:rPr>
                    <w:t>2</w:t>
                  </w:r>
                  <w:r>
                    <w:rPr>
                      <w:b/>
                      <w:sz w:val="22"/>
                    </w:rPr>
                    <w:t xml:space="preserve">. </w:t>
                  </w:r>
                  <w:r w:rsidR="00621E3F">
                    <w:rPr>
                      <w:b/>
                      <w:sz w:val="22"/>
                    </w:rPr>
                    <w:t>Miten hanke edistää asiakkaiden digiosaamista</w:t>
                  </w:r>
                  <w:r w:rsidR="002B2094">
                    <w:rPr>
                      <w:b/>
                      <w:sz w:val="22"/>
                    </w:rPr>
                    <w:t xml:space="preserve"> ja </w:t>
                  </w:r>
                  <w:r w:rsidR="002B2094" w:rsidRPr="002B2094">
                    <w:rPr>
                      <w:b/>
                      <w:sz w:val="22"/>
                    </w:rPr>
                    <w:t xml:space="preserve">opastaa asiakkaita käyttämään </w:t>
                  </w:r>
                  <w:r w:rsidR="002B2094">
                    <w:rPr>
                      <w:b/>
                      <w:sz w:val="22"/>
                    </w:rPr>
                    <w:t xml:space="preserve">esim. </w:t>
                  </w:r>
                  <w:r w:rsidR="00A36AA0">
                    <w:rPr>
                      <w:b/>
                      <w:sz w:val="22"/>
                    </w:rPr>
                    <w:t xml:space="preserve">sähköisiä </w:t>
                  </w:r>
                  <w:r w:rsidR="002B2094" w:rsidRPr="002B2094">
                    <w:rPr>
                      <w:b/>
                      <w:sz w:val="22"/>
                    </w:rPr>
                    <w:t>työnhaun verkkopalveluja</w:t>
                  </w:r>
                  <w:r w:rsidR="00621E3F">
                    <w:rPr>
                      <w:b/>
                      <w:sz w:val="22"/>
                    </w:rPr>
                    <w:t>?</w:t>
                  </w:r>
                </w:p>
                <w:p w14:paraId="6F3439B4" w14:textId="3D44B2C0" w:rsidR="00621E3F" w:rsidRPr="00AD27F1" w:rsidRDefault="00621E3F" w:rsidP="004640EB">
                  <w:pPr>
                    <w:spacing w:line="360" w:lineRule="auto"/>
                    <w:rPr>
                      <w:b/>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sz w:val="22"/>
                    </w:rPr>
                    <w:t> </w:t>
                  </w:r>
                  <w:r w:rsidRPr="00AD27F1">
                    <w:rPr>
                      <w:sz w:val="22"/>
                    </w:rPr>
                    <w:t> </w:t>
                  </w:r>
                  <w:r w:rsidRPr="00AD27F1">
                    <w:rPr>
                      <w:sz w:val="22"/>
                    </w:rPr>
                    <w:t> </w:t>
                  </w:r>
                  <w:r w:rsidRPr="00AD27F1">
                    <w:rPr>
                      <w:sz w:val="22"/>
                    </w:rPr>
                    <w:t> </w:t>
                  </w:r>
                  <w:r w:rsidRPr="00AD27F1">
                    <w:rPr>
                      <w:sz w:val="22"/>
                    </w:rPr>
                    <w:t> </w:t>
                  </w:r>
                  <w:r w:rsidRPr="00AD27F1">
                    <w:rPr>
                      <w:sz w:val="22"/>
                    </w:rPr>
                    <w:fldChar w:fldCharType="end"/>
                  </w:r>
                </w:p>
              </w:tc>
            </w:tr>
            <w:tr w:rsidR="00EC3C6C" w:rsidRPr="00AD27F1" w14:paraId="6252745E" w14:textId="77777777" w:rsidTr="0096727B">
              <w:tc>
                <w:tcPr>
                  <w:tcW w:w="9918" w:type="dxa"/>
                </w:tcPr>
                <w:p w14:paraId="63C84B18" w14:textId="366ADFA9" w:rsidR="00C06D8D" w:rsidRPr="00AD27F1" w:rsidRDefault="00B1168F" w:rsidP="004640EB">
                  <w:pPr>
                    <w:spacing w:line="360" w:lineRule="auto"/>
                    <w:rPr>
                      <w:sz w:val="22"/>
                    </w:rPr>
                  </w:pPr>
                  <w:r>
                    <w:rPr>
                      <w:b/>
                      <w:sz w:val="22"/>
                    </w:rPr>
                    <w:t>1</w:t>
                  </w:r>
                  <w:r w:rsidR="002032FD">
                    <w:rPr>
                      <w:b/>
                      <w:sz w:val="22"/>
                    </w:rPr>
                    <w:t>3</w:t>
                  </w:r>
                  <w:r>
                    <w:rPr>
                      <w:b/>
                      <w:sz w:val="22"/>
                    </w:rPr>
                    <w:t xml:space="preserve">. </w:t>
                  </w:r>
                  <w:r w:rsidR="00C06D8D" w:rsidRPr="00AD27F1">
                    <w:rPr>
                      <w:b/>
                      <w:sz w:val="22"/>
                    </w:rPr>
                    <w:t>Hankkeen yhteistyöverkostot</w:t>
                  </w:r>
                  <w:r w:rsidR="00ED5F94" w:rsidRPr="00AD27F1">
                    <w:rPr>
                      <w:b/>
                      <w:sz w:val="22"/>
                    </w:rPr>
                    <w:t>.</w:t>
                  </w:r>
                  <w:r w:rsidR="00F911C4" w:rsidRPr="00AD27F1">
                    <w:rPr>
                      <w:b/>
                      <w:sz w:val="22"/>
                    </w:rPr>
                    <w:t xml:space="preserve"> </w:t>
                  </w:r>
                  <w:r w:rsidR="00F911C4" w:rsidRPr="00AD27F1">
                    <w:rPr>
                      <w:sz w:val="22"/>
                    </w:rPr>
                    <w:t xml:space="preserve">Ohje: </w:t>
                  </w:r>
                  <w:r w:rsidR="00766576" w:rsidRPr="00AD27F1">
                    <w:rPr>
                      <w:sz w:val="22"/>
                    </w:rPr>
                    <w:t>K</w:t>
                  </w:r>
                  <w:r w:rsidR="00C921B1" w:rsidRPr="00AD27F1">
                    <w:rPr>
                      <w:sz w:val="22"/>
                    </w:rPr>
                    <w:t xml:space="preserve">uvataan tiiviisti </w:t>
                  </w:r>
                  <w:r w:rsidR="00766576" w:rsidRPr="00AD27F1">
                    <w:rPr>
                      <w:sz w:val="22"/>
                    </w:rPr>
                    <w:t>yhteistyö</w:t>
                  </w:r>
                  <w:r w:rsidR="00C921B1" w:rsidRPr="00AD27F1">
                    <w:rPr>
                      <w:sz w:val="22"/>
                    </w:rPr>
                    <w:t xml:space="preserve">tahot ja mitä heidän kanssaan </w:t>
                  </w:r>
                  <w:r w:rsidR="00EF2BD8">
                    <w:rPr>
                      <w:sz w:val="22"/>
                    </w:rPr>
                    <w:t xml:space="preserve">konkreettisesti </w:t>
                  </w:r>
                  <w:r w:rsidR="00C921B1" w:rsidRPr="00AD27F1">
                    <w:rPr>
                      <w:sz w:val="22"/>
                    </w:rPr>
                    <w:t>tehdään</w:t>
                  </w:r>
                  <w:r w:rsidR="00B80027" w:rsidRPr="00AD27F1">
                    <w:rPr>
                      <w:sz w:val="22"/>
                    </w:rPr>
                    <w:t>.</w:t>
                  </w:r>
                </w:p>
                <w:p w14:paraId="47CEC46D" w14:textId="442C59A3" w:rsidR="00361177"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noProof/>
                      <w:sz w:val="22"/>
                    </w:rPr>
                    <w:t> </w:t>
                  </w:r>
                  <w:r w:rsidRPr="00AD27F1">
                    <w:rPr>
                      <w:noProof/>
                      <w:sz w:val="22"/>
                    </w:rPr>
                    <w:t> </w:t>
                  </w:r>
                  <w:r w:rsidRPr="00AD27F1">
                    <w:rPr>
                      <w:noProof/>
                      <w:sz w:val="22"/>
                    </w:rPr>
                    <w:t> </w:t>
                  </w:r>
                  <w:r w:rsidRPr="00AD27F1">
                    <w:rPr>
                      <w:noProof/>
                      <w:sz w:val="22"/>
                    </w:rPr>
                    <w:t> </w:t>
                  </w:r>
                  <w:r w:rsidRPr="00AD27F1">
                    <w:rPr>
                      <w:noProof/>
                      <w:sz w:val="22"/>
                    </w:rPr>
                    <w:t> </w:t>
                  </w:r>
                  <w:r w:rsidRPr="00AD27F1">
                    <w:rPr>
                      <w:sz w:val="22"/>
                    </w:rPr>
                    <w:fldChar w:fldCharType="end"/>
                  </w:r>
                </w:p>
              </w:tc>
            </w:tr>
            <w:tr w:rsidR="00EC3C6C" w:rsidRPr="00AD27F1" w14:paraId="550F548C" w14:textId="77777777" w:rsidTr="0096727B">
              <w:tc>
                <w:tcPr>
                  <w:tcW w:w="9918" w:type="dxa"/>
                </w:tcPr>
                <w:p w14:paraId="10473423" w14:textId="2322EB80" w:rsidR="000A6E86" w:rsidRPr="00AD27F1" w:rsidRDefault="00B1168F" w:rsidP="004640EB">
                  <w:pPr>
                    <w:spacing w:line="360" w:lineRule="auto"/>
                    <w:rPr>
                      <w:sz w:val="22"/>
                    </w:rPr>
                  </w:pPr>
                  <w:r>
                    <w:rPr>
                      <w:b/>
                      <w:sz w:val="22"/>
                    </w:rPr>
                    <w:t>1</w:t>
                  </w:r>
                  <w:r w:rsidR="002032FD">
                    <w:rPr>
                      <w:b/>
                      <w:sz w:val="22"/>
                    </w:rPr>
                    <w:t>4</w:t>
                  </w:r>
                  <w:r>
                    <w:rPr>
                      <w:b/>
                      <w:sz w:val="22"/>
                    </w:rPr>
                    <w:t xml:space="preserve">. </w:t>
                  </w:r>
                  <w:r w:rsidR="000A6E86" w:rsidRPr="00AD27F1">
                    <w:rPr>
                      <w:b/>
                      <w:sz w:val="22"/>
                    </w:rPr>
                    <w:t>Hankkeen taloudelliset toimintaedellytykset</w:t>
                  </w:r>
                  <w:r w:rsidR="00ED5F94" w:rsidRPr="00AD27F1">
                    <w:rPr>
                      <w:b/>
                      <w:sz w:val="22"/>
                    </w:rPr>
                    <w:t>.</w:t>
                  </w:r>
                  <w:r w:rsidR="000A6E86" w:rsidRPr="00AD27F1">
                    <w:rPr>
                      <w:b/>
                      <w:sz w:val="22"/>
                    </w:rPr>
                    <w:t xml:space="preserve"> </w:t>
                  </w:r>
                  <w:r w:rsidR="000A6E86" w:rsidRPr="00AD27F1">
                    <w:rPr>
                      <w:sz w:val="22"/>
                    </w:rPr>
                    <w:t xml:space="preserve">Ohje: Koska työllisyyspoliittinen avustus maksetaan takautuvasti </w:t>
                  </w:r>
                  <w:proofErr w:type="gramStart"/>
                  <w:r w:rsidR="000A6E86" w:rsidRPr="00AD27F1">
                    <w:rPr>
                      <w:sz w:val="22"/>
                    </w:rPr>
                    <w:t>1-2</w:t>
                  </w:r>
                  <w:proofErr w:type="gramEnd"/>
                  <w:r w:rsidR="000A6E86" w:rsidRPr="00AD27F1">
                    <w:rPr>
                      <w:sz w:val="22"/>
                    </w:rPr>
                    <w:t xml:space="preserve"> kuukauden viiveellä, toimijoilla tulee olla omarahoitusosuuden lisäksi ns. puskuria. Palkkatuella työllistävien tulee huomioida viiveet myös palkkatuen maksatuksess</w:t>
                  </w:r>
                  <w:r w:rsidR="00B80027" w:rsidRPr="00AD27F1">
                    <w:rPr>
                      <w:sz w:val="22"/>
                    </w:rPr>
                    <w:t xml:space="preserve">a. </w:t>
                  </w:r>
                  <w:r w:rsidR="003373B1" w:rsidRPr="00AD27F1">
                    <w:rPr>
                      <w:sz w:val="22"/>
                    </w:rPr>
                    <w:t>K</w:t>
                  </w:r>
                  <w:r w:rsidR="00B80027" w:rsidRPr="00AD27F1">
                    <w:rPr>
                      <w:sz w:val="22"/>
                    </w:rPr>
                    <w:t>uinka toimija on varautunut</w:t>
                  </w:r>
                  <w:r w:rsidR="00D0075F" w:rsidRPr="00AD27F1">
                    <w:rPr>
                      <w:sz w:val="22"/>
                    </w:rPr>
                    <w:t>?</w:t>
                  </w:r>
                </w:p>
                <w:p w14:paraId="0B97AE88" w14:textId="7477AD5C" w:rsidR="00641BA3"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noProof/>
                      <w:sz w:val="22"/>
                    </w:rPr>
                    <w:t> </w:t>
                  </w:r>
                  <w:r w:rsidRPr="00AD27F1">
                    <w:rPr>
                      <w:noProof/>
                      <w:sz w:val="22"/>
                    </w:rPr>
                    <w:t> </w:t>
                  </w:r>
                  <w:r w:rsidRPr="00AD27F1">
                    <w:rPr>
                      <w:noProof/>
                      <w:sz w:val="22"/>
                    </w:rPr>
                    <w:t> </w:t>
                  </w:r>
                  <w:r w:rsidRPr="00AD27F1">
                    <w:rPr>
                      <w:noProof/>
                      <w:sz w:val="22"/>
                    </w:rPr>
                    <w:t> </w:t>
                  </w:r>
                  <w:r w:rsidRPr="00AD27F1">
                    <w:rPr>
                      <w:noProof/>
                      <w:sz w:val="22"/>
                    </w:rPr>
                    <w:t> </w:t>
                  </w:r>
                  <w:r w:rsidRPr="00AD27F1">
                    <w:rPr>
                      <w:sz w:val="22"/>
                    </w:rPr>
                    <w:fldChar w:fldCharType="end"/>
                  </w:r>
                </w:p>
              </w:tc>
            </w:tr>
            <w:tr w:rsidR="00EC3C6C" w:rsidRPr="00AD27F1" w14:paraId="1AA5F72A" w14:textId="77777777" w:rsidTr="0096727B">
              <w:tc>
                <w:tcPr>
                  <w:tcW w:w="9918" w:type="dxa"/>
                </w:tcPr>
                <w:p w14:paraId="482B6117" w14:textId="63F6E9EA" w:rsidR="000A6E86" w:rsidRPr="00AD27F1" w:rsidRDefault="00B1168F" w:rsidP="004640EB">
                  <w:pPr>
                    <w:spacing w:line="360" w:lineRule="auto"/>
                    <w:rPr>
                      <w:color w:val="000000" w:themeColor="text1"/>
                      <w:sz w:val="22"/>
                    </w:rPr>
                  </w:pPr>
                  <w:r>
                    <w:rPr>
                      <w:b/>
                      <w:sz w:val="22"/>
                    </w:rPr>
                    <w:t>1</w:t>
                  </w:r>
                  <w:r w:rsidR="002032FD">
                    <w:rPr>
                      <w:b/>
                      <w:sz w:val="22"/>
                    </w:rPr>
                    <w:t>5</w:t>
                  </w:r>
                  <w:r>
                    <w:rPr>
                      <w:b/>
                      <w:sz w:val="22"/>
                    </w:rPr>
                    <w:t xml:space="preserve">. </w:t>
                  </w:r>
                  <w:r w:rsidR="000A6E86" w:rsidRPr="00AD27F1">
                    <w:rPr>
                      <w:b/>
                      <w:sz w:val="22"/>
                    </w:rPr>
                    <w:t>Hankkeen markkinointisuunnitelma</w:t>
                  </w:r>
                  <w:r w:rsidR="00ED5F94" w:rsidRPr="00AD27F1">
                    <w:rPr>
                      <w:b/>
                      <w:sz w:val="22"/>
                    </w:rPr>
                    <w:t>.</w:t>
                  </w:r>
                  <w:r w:rsidR="000A6E86" w:rsidRPr="00AD27F1">
                    <w:rPr>
                      <w:b/>
                      <w:sz w:val="22"/>
                    </w:rPr>
                    <w:t xml:space="preserve"> </w:t>
                  </w:r>
                  <w:r w:rsidR="000A6E86" w:rsidRPr="00AD27F1">
                    <w:rPr>
                      <w:sz w:val="22"/>
                    </w:rPr>
                    <w:t xml:space="preserve">Ohje: </w:t>
                  </w:r>
                  <w:r w:rsidR="00E633E8" w:rsidRPr="00AD27F1">
                    <w:rPr>
                      <w:color w:val="000000" w:themeColor="text1"/>
                      <w:sz w:val="22"/>
                    </w:rPr>
                    <w:t xml:space="preserve">Kuvaa, miten hanketoimintaa markkinoidaan asiakkaille ja yhteistyöverkostoille.  </w:t>
                  </w:r>
                  <w:r w:rsidR="00460742" w:rsidRPr="00AD27F1">
                    <w:rPr>
                      <w:sz w:val="22"/>
                    </w:rPr>
                    <w:t>Kuvaa</w:t>
                  </w:r>
                  <w:r w:rsidR="00E633E8" w:rsidRPr="00AD27F1">
                    <w:rPr>
                      <w:sz w:val="22"/>
                    </w:rPr>
                    <w:t>,</w:t>
                  </w:r>
                  <w:r w:rsidR="00460742" w:rsidRPr="00AD27F1">
                    <w:rPr>
                      <w:sz w:val="22"/>
                    </w:rPr>
                    <w:t xml:space="preserve"> m</w:t>
                  </w:r>
                  <w:r w:rsidR="000A6E86" w:rsidRPr="00AD27F1">
                    <w:rPr>
                      <w:sz w:val="22"/>
                    </w:rPr>
                    <w:t>illaista materiaalia hankkeesta on saa</w:t>
                  </w:r>
                  <w:r w:rsidR="00766576" w:rsidRPr="00AD27F1">
                    <w:rPr>
                      <w:sz w:val="22"/>
                    </w:rPr>
                    <w:t>tavilla asiakkaille jaettavaksi</w:t>
                  </w:r>
                  <w:r w:rsidR="00460742" w:rsidRPr="00AD27F1">
                    <w:rPr>
                      <w:sz w:val="22"/>
                    </w:rPr>
                    <w:t>.</w:t>
                  </w:r>
                  <w:r w:rsidR="000A6E86" w:rsidRPr="00AD27F1">
                    <w:rPr>
                      <w:sz w:val="22"/>
                    </w:rPr>
                    <w:t xml:space="preserve"> Onko hank</w:t>
                  </w:r>
                  <w:r w:rsidR="00766576" w:rsidRPr="00AD27F1">
                    <w:rPr>
                      <w:sz w:val="22"/>
                    </w:rPr>
                    <w:t>keella oma esite, kotisivut tms</w:t>
                  </w:r>
                  <w:r w:rsidR="00D0075F" w:rsidRPr="00AD27F1">
                    <w:rPr>
                      <w:color w:val="000000" w:themeColor="text1"/>
                      <w:sz w:val="22"/>
                    </w:rPr>
                    <w:t>?</w:t>
                  </w:r>
                  <w:r w:rsidR="00DD74F3" w:rsidRPr="00AD27F1">
                    <w:rPr>
                      <w:color w:val="000000" w:themeColor="text1"/>
                      <w:sz w:val="22"/>
                    </w:rPr>
                    <w:t xml:space="preserve"> </w:t>
                  </w:r>
                  <w:r w:rsidR="00025461" w:rsidRPr="00AD27F1">
                    <w:rPr>
                      <w:color w:val="000000" w:themeColor="text1"/>
                      <w:sz w:val="22"/>
                    </w:rPr>
                    <w:t>Lisää tähän myös hankehallinnoijan tai hankkeen internetosoite.</w:t>
                  </w:r>
                </w:p>
                <w:p w14:paraId="0D3DE5CF" w14:textId="2E4298E3" w:rsidR="00641BA3" w:rsidRPr="00AD27F1" w:rsidRDefault="007B371F" w:rsidP="004640EB">
                  <w:pPr>
                    <w:spacing w:line="360" w:lineRule="auto"/>
                    <w:rPr>
                      <w:color w:val="000000" w:themeColor="text1"/>
                      <w:sz w:val="22"/>
                    </w:rPr>
                  </w:pPr>
                  <w:r w:rsidRPr="00AD27F1">
                    <w:rPr>
                      <w:color w:val="000000" w:themeColor="text1"/>
                      <w:sz w:val="22"/>
                    </w:rPr>
                    <w:fldChar w:fldCharType="begin">
                      <w:ffData>
                        <w:name w:val="Teksti2"/>
                        <w:enabled/>
                        <w:calcOnExit w:val="0"/>
                        <w:textInput/>
                      </w:ffData>
                    </w:fldChar>
                  </w:r>
                  <w:r w:rsidRPr="00AD27F1">
                    <w:rPr>
                      <w:color w:val="000000" w:themeColor="text1"/>
                      <w:sz w:val="22"/>
                    </w:rPr>
                    <w:instrText xml:space="preserve"> FORMTEXT </w:instrText>
                  </w:r>
                  <w:r w:rsidRPr="00AD27F1">
                    <w:rPr>
                      <w:color w:val="000000" w:themeColor="text1"/>
                      <w:sz w:val="22"/>
                    </w:rPr>
                  </w:r>
                  <w:r w:rsidRPr="00AD27F1">
                    <w:rPr>
                      <w:color w:val="000000" w:themeColor="text1"/>
                      <w:sz w:val="22"/>
                    </w:rPr>
                    <w:fldChar w:fldCharType="separate"/>
                  </w:r>
                  <w:r w:rsidR="00761F2F" w:rsidRPr="00AD27F1">
                    <w:rPr>
                      <w:color w:val="000000" w:themeColor="text1"/>
                      <w:sz w:val="22"/>
                    </w:rPr>
                    <w:t> </w:t>
                  </w:r>
                  <w:r w:rsidR="00761F2F" w:rsidRPr="00AD27F1">
                    <w:rPr>
                      <w:color w:val="000000" w:themeColor="text1"/>
                      <w:sz w:val="22"/>
                    </w:rPr>
                    <w:t> </w:t>
                  </w:r>
                  <w:r w:rsidR="00761F2F" w:rsidRPr="00AD27F1">
                    <w:rPr>
                      <w:color w:val="000000" w:themeColor="text1"/>
                      <w:sz w:val="22"/>
                    </w:rPr>
                    <w:t> </w:t>
                  </w:r>
                  <w:r w:rsidR="00761F2F" w:rsidRPr="00AD27F1">
                    <w:rPr>
                      <w:color w:val="000000" w:themeColor="text1"/>
                      <w:sz w:val="22"/>
                    </w:rPr>
                    <w:t> </w:t>
                  </w:r>
                  <w:r w:rsidR="00761F2F" w:rsidRPr="00AD27F1">
                    <w:rPr>
                      <w:color w:val="000000" w:themeColor="text1"/>
                      <w:sz w:val="22"/>
                    </w:rPr>
                    <w:t> </w:t>
                  </w:r>
                  <w:r w:rsidRPr="00AD27F1">
                    <w:rPr>
                      <w:color w:val="000000" w:themeColor="text1"/>
                      <w:sz w:val="22"/>
                    </w:rPr>
                    <w:fldChar w:fldCharType="end"/>
                  </w:r>
                </w:p>
              </w:tc>
            </w:tr>
            <w:tr w:rsidR="00EC3C6C" w:rsidRPr="00AD27F1" w14:paraId="7753E235" w14:textId="77777777" w:rsidTr="0096727B">
              <w:tc>
                <w:tcPr>
                  <w:tcW w:w="9918" w:type="dxa"/>
                </w:tcPr>
                <w:p w14:paraId="6C07CC3D" w14:textId="372D5E41" w:rsidR="00080489" w:rsidRPr="00AD27F1" w:rsidRDefault="00B1168F" w:rsidP="004640EB">
                  <w:pPr>
                    <w:spacing w:line="360" w:lineRule="auto"/>
                    <w:rPr>
                      <w:sz w:val="22"/>
                    </w:rPr>
                  </w:pPr>
                  <w:r>
                    <w:rPr>
                      <w:b/>
                      <w:sz w:val="22"/>
                    </w:rPr>
                    <w:t>1</w:t>
                  </w:r>
                  <w:r w:rsidR="002032FD">
                    <w:rPr>
                      <w:b/>
                      <w:sz w:val="22"/>
                    </w:rPr>
                    <w:t>6</w:t>
                  </w:r>
                  <w:r>
                    <w:rPr>
                      <w:b/>
                      <w:sz w:val="22"/>
                    </w:rPr>
                    <w:t xml:space="preserve">. </w:t>
                  </w:r>
                  <w:r w:rsidR="00E419FC" w:rsidRPr="00AD27F1">
                    <w:rPr>
                      <w:b/>
                      <w:sz w:val="22"/>
                    </w:rPr>
                    <w:t>Hankkeen kehittämistavoitteet</w:t>
                  </w:r>
                  <w:r w:rsidR="00ED5F94" w:rsidRPr="00AD27F1">
                    <w:rPr>
                      <w:b/>
                      <w:sz w:val="22"/>
                    </w:rPr>
                    <w:t>.</w:t>
                  </w:r>
                  <w:r w:rsidR="00E419FC" w:rsidRPr="00AD27F1">
                    <w:rPr>
                      <w:sz w:val="22"/>
                    </w:rPr>
                    <w:t xml:space="preserve"> Ohje: Mitä uusia toimintamalleja hankkeessa kokeillaan tai luodaan? Millä tavalla organisaation mahdollista aiempaa työllistämistoimintaa aiotaan kehittää? </w:t>
                  </w:r>
                </w:p>
                <w:p w14:paraId="1006FE3B" w14:textId="4BEFF6AF" w:rsidR="00165A09"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noProof/>
                      <w:sz w:val="22"/>
                    </w:rPr>
                    <w:t> </w:t>
                  </w:r>
                  <w:r w:rsidRPr="00AD27F1">
                    <w:rPr>
                      <w:noProof/>
                      <w:sz w:val="22"/>
                    </w:rPr>
                    <w:t> </w:t>
                  </w:r>
                  <w:r w:rsidRPr="00AD27F1">
                    <w:rPr>
                      <w:noProof/>
                      <w:sz w:val="22"/>
                    </w:rPr>
                    <w:t> </w:t>
                  </w:r>
                  <w:r w:rsidRPr="00AD27F1">
                    <w:rPr>
                      <w:noProof/>
                      <w:sz w:val="22"/>
                    </w:rPr>
                    <w:t> </w:t>
                  </w:r>
                  <w:r w:rsidRPr="00AD27F1">
                    <w:rPr>
                      <w:noProof/>
                      <w:sz w:val="22"/>
                    </w:rPr>
                    <w:t> </w:t>
                  </w:r>
                  <w:r w:rsidRPr="00AD27F1">
                    <w:rPr>
                      <w:sz w:val="22"/>
                    </w:rPr>
                    <w:fldChar w:fldCharType="end"/>
                  </w:r>
                </w:p>
              </w:tc>
            </w:tr>
            <w:tr w:rsidR="00EC3C6C" w:rsidRPr="00AD27F1" w14:paraId="6595C27D" w14:textId="77777777" w:rsidTr="0096727B">
              <w:tc>
                <w:tcPr>
                  <w:tcW w:w="9918" w:type="dxa"/>
                </w:tcPr>
                <w:p w14:paraId="681A14F4" w14:textId="31FB208B" w:rsidR="002944F7" w:rsidRPr="00AD27F1" w:rsidRDefault="00B1168F" w:rsidP="004640EB">
                  <w:pPr>
                    <w:spacing w:line="360" w:lineRule="auto"/>
                    <w:rPr>
                      <w:sz w:val="22"/>
                    </w:rPr>
                  </w:pPr>
                  <w:r>
                    <w:rPr>
                      <w:b/>
                      <w:sz w:val="22"/>
                    </w:rPr>
                    <w:t>1</w:t>
                  </w:r>
                  <w:r w:rsidR="002032FD">
                    <w:rPr>
                      <w:b/>
                      <w:sz w:val="22"/>
                    </w:rPr>
                    <w:t>7</w:t>
                  </w:r>
                  <w:r>
                    <w:rPr>
                      <w:b/>
                      <w:sz w:val="22"/>
                    </w:rPr>
                    <w:t xml:space="preserve">. </w:t>
                  </w:r>
                  <w:r w:rsidR="002944F7" w:rsidRPr="00AD27F1">
                    <w:rPr>
                      <w:b/>
                      <w:sz w:val="22"/>
                    </w:rPr>
                    <w:t>Hankkeen henkilöstö</w:t>
                  </w:r>
                  <w:r w:rsidR="00276E2D">
                    <w:rPr>
                      <w:b/>
                      <w:sz w:val="22"/>
                    </w:rPr>
                    <w:t>resurssit</w:t>
                  </w:r>
                  <w:r w:rsidR="00ED5F94" w:rsidRPr="00AD27F1">
                    <w:rPr>
                      <w:b/>
                      <w:sz w:val="22"/>
                    </w:rPr>
                    <w:t>.</w:t>
                  </w:r>
                  <w:r w:rsidR="002944F7" w:rsidRPr="00AD27F1">
                    <w:rPr>
                      <w:b/>
                      <w:sz w:val="22"/>
                    </w:rPr>
                    <w:t xml:space="preserve"> </w:t>
                  </w:r>
                  <w:r w:rsidR="002944F7" w:rsidRPr="00AD27F1">
                    <w:rPr>
                      <w:sz w:val="22"/>
                    </w:rPr>
                    <w:t xml:space="preserve">Ohje: </w:t>
                  </w:r>
                  <w:r w:rsidR="00276E2D">
                    <w:rPr>
                      <w:sz w:val="22"/>
                    </w:rPr>
                    <w:t>Vaatimukset hankkeen toteutuksesta vastaavan henkilön ja muiden hankkeen toteutukseen o</w:t>
                  </w:r>
                  <w:r w:rsidR="002944F7" w:rsidRPr="00AD27F1">
                    <w:rPr>
                      <w:sz w:val="22"/>
                    </w:rPr>
                    <w:t>sallistuvien henkilöiden</w:t>
                  </w:r>
                  <w:r w:rsidR="00276E2D">
                    <w:rPr>
                      <w:sz w:val="22"/>
                    </w:rPr>
                    <w:t xml:space="preserve"> ammatillisesta osaamis</w:t>
                  </w:r>
                  <w:r w:rsidR="00924C30">
                    <w:rPr>
                      <w:sz w:val="22"/>
                    </w:rPr>
                    <w:t>es</w:t>
                  </w:r>
                  <w:r w:rsidR="00276E2D">
                    <w:rPr>
                      <w:sz w:val="22"/>
                    </w:rPr>
                    <w:t>ta (soveltuva koulutus) ja aiemmasta kokemuksesta kohderyhmän ohjaamisessa sekä kuvau</w:t>
                  </w:r>
                  <w:r w:rsidR="007E13A4">
                    <w:rPr>
                      <w:sz w:val="22"/>
                    </w:rPr>
                    <w:t>kset</w:t>
                  </w:r>
                  <w:r w:rsidR="00276E2D">
                    <w:rPr>
                      <w:sz w:val="22"/>
                    </w:rPr>
                    <w:t xml:space="preserve"> työtehtävistä hankkeessa.</w:t>
                  </w:r>
                  <w:r w:rsidR="002944F7" w:rsidRPr="00AD27F1">
                    <w:rPr>
                      <w:sz w:val="22"/>
                    </w:rPr>
                    <w:t xml:space="preserve"> </w:t>
                  </w:r>
                  <w:r w:rsidR="009C6DBB">
                    <w:rPr>
                      <w:sz w:val="22"/>
                    </w:rPr>
                    <w:t xml:space="preserve">Jos henkilöitä ei ole tiedossa, kuvaa rekrytointikriteerejä. </w:t>
                  </w:r>
                  <w:r w:rsidR="002944F7" w:rsidRPr="00AD27F1">
                    <w:rPr>
                      <w:sz w:val="22"/>
                    </w:rPr>
                    <w:t>TE-toimistolle on varattava mahdollisuus</w:t>
                  </w:r>
                  <w:r w:rsidR="009C6DBB">
                    <w:rPr>
                      <w:sz w:val="22"/>
                    </w:rPr>
                    <w:t xml:space="preserve"> osalli</w:t>
                  </w:r>
                  <w:r w:rsidR="00B23DD1">
                    <w:rPr>
                      <w:sz w:val="22"/>
                    </w:rPr>
                    <w:t>s</w:t>
                  </w:r>
                  <w:r w:rsidR="009C6DBB">
                    <w:rPr>
                      <w:sz w:val="22"/>
                    </w:rPr>
                    <w:t>tua</w:t>
                  </w:r>
                  <w:r w:rsidR="002944F7" w:rsidRPr="00AD27F1">
                    <w:rPr>
                      <w:sz w:val="22"/>
                    </w:rPr>
                    <w:t xml:space="preserve"> hankkeen henkilöstön rekrytointiin.</w:t>
                  </w:r>
                </w:p>
                <w:p w14:paraId="30F296F3" w14:textId="4FD77695" w:rsidR="00460742"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Pr="00AD27F1">
                    <w:rPr>
                      <w:noProof/>
                      <w:sz w:val="22"/>
                    </w:rPr>
                    <w:t> </w:t>
                  </w:r>
                  <w:r w:rsidRPr="00AD27F1">
                    <w:rPr>
                      <w:noProof/>
                      <w:sz w:val="22"/>
                    </w:rPr>
                    <w:t> </w:t>
                  </w:r>
                  <w:r w:rsidRPr="00AD27F1">
                    <w:rPr>
                      <w:noProof/>
                      <w:sz w:val="22"/>
                    </w:rPr>
                    <w:t> </w:t>
                  </w:r>
                  <w:r w:rsidRPr="00AD27F1">
                    <w:rPr>
                      <w:noProof/>
                      <w:sz w:val="22"/>
                    </w:rPr>
                    <w:t> </w:t>
                  </w:r>
                  <w:r w:rsidRPr="00AD27F1">
                    <w:rPr>
                      <w:noProof/>
                      <w:sz w:val="22"/>
                    </w:rPr>
                    <w:t> </w:t>
                  </w:r>
                  <w:r w:rsidRPr="00AD27F1">
                    <w:rPr>
                      <w:sz w:val="22"/>
                    </w:rPr>
                    <w:fldChar w:fldCharType="end"/>
                  </w:r>
                </w:p>
              </w:tc>
            </w:tr>
            <w:tr w:rsidR="00AF6CBB" w:rsidRPr="00AD27F1" w14:paraId="5BF2014F" w14:textId="77777777" w:rsidTr="0096727B">
              <w:tc>
                <w:tcPr>
                  <w:tcW w:w="9918" w:type="dxa"/>
                </w:tcPr>
                <w:p w14:paraId="3D5329ED" w14:textId="79DB39C2" w:rsidR="00AF6CBB" w:rsidRPr="00AD27F1" w:rsidRDefault="00B1168F" w:rsidP="004640EB">
                  <w:pPr>
                    <w:spacing w:line="360" w:lineRule="auto"/>
                    <w:rPr>
                      <w:sz w:val="22"/>
                    </w:rPr>
                  </w:pPr>
                  <w:r>
                    <w:rPr>
                      <w:b/>
                      <w:sz w:val="22"/>
                    </w:rPr>
                    <w:lastRenderedPageBreak/>
                    <w:t>1</w:t>
                  </w:r>
                  <w:r w:rsidR="002032FD">
                    <w:rPr>
                      <w:b/>
                      <w:sz w:val="22"/>
                    </w:rPr>
                    <w:t>8</w:t>
                  </w:r>
                  <w:r>
                    <w:rPr>
                      <w:b/>
                      <w:sz w:val="22"/>
                    </w:rPr>
                    <w:t xml:space="preserve">. </w:t>
                  </w:r>
                  <w:r w:rsidR="00AF6CBB" w:rsidRPr="00AD27F1">
                    <w:rPr>
                      <w:b/>
                      <w:sz w:val="22"/>
                    </w:rPr>
                    <w:t>Tarjoaako toimija kuntouttavaa työtoimintaa? Miten ko. asiakkaiden ohjaus on järjestetty?</w:t>
                  </w:r>
                  <w:r w:rsidR="00AF6CBB" w:rsidRPr="00AD27F1">
                    <w:rPr>
                      <w:sz w:val="22"/>
                    </w:rPr>
                    <w:t xml:space="preserve"> Ohje: Jos avustuksen saajan palveluksessa oleva henkilö ohjaa sekä palkkatuettuun työhön ja työkokeiluun että kuntouttavaan työtoimintaan osallistuvia, toiminta tulee organisoida siten, että voidaan luotettavasti dokumentoida, mikä osa ohjaajan työpanoksesta kohdistuu palkkatuessa työssä ja työkokeilussa oleviin ja mikä kuntouttavassa työtoiminnassa oleviin.</w:t>
                  </w:r>
                </w:p>
                <w:p w14:paraId="1496100A" w14:textId="17ED1842" w:rsidR="00AF6CBB" w:rsidRPr="00AD27F1" w:rsidRDefault="00936BBC"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D96E3C" w:rsidRPr="00AD27F1">
                    <w:rPr>
                      <w:sz w:val="22"/>
                    </w:rPr>
                    <w:t> </w:t>
                  </w:r>
                  <w:r w:rsidR="00D96E3C" w:rsidRPr="00AD27F1">
                    <w:rPr>
                      <w:sz w:val="22"/>
                    </w:rPr>
                    <w:t> </w:t>
                  </w:r>
                  <w:r w:rsidR="00D96E3C" w:rsidRPr="00AD27F1">
                    <w:rPr>
                      <w:sz w:val="22"/>
                    </w:rPr>
                    <w:t> </w:t>
                  </w:r>
                  <w:r w:rsidR="00D96E3C" w:rsidRPr="00AD27F1">
                    <w:rPr>
                      <w:sz w:val="22"/>
                    </w:rPr>
                    <w:t> </w:t>
                  </w:r>
                  <w:r w:rsidR="00D96E3C" w:rsidRPr="00AD27F1">
                    <w:rPr>
                      <w:sz w:val="22"/>
                    </w:rPr>
                    <w:t> </w:t>
                  </w:r>
                  <w:r w:rsidRPr="00AD27F1">
                    <w:rPr>
                      <w:sz w:val="22"/>
                    </w:rPr>
                    <w:fldChar w:fldCharType="end"/>
                  </w:r>
                </w:p>
              </w:tc>
            </w:tr>
            <w:tr w:rsidR="000B7F4B" w:rsidRPr="00AD27F1" w14:paraId="14698A11" w14:textId="77777777" w:rsidTr="0096727B">
              <w:tc>
                <w:tcPr>
                  <w:tcW w:w="9918" w:type="dxa"/>
                </w:tcPr>
                <w:p w14:paraId="6E291DF2" w14:textId="420BB584" w:rsidR="000B7F4B" w:rsidRPr="00AD27F1" w:rsidRDefault="00B1168F" w:rsidP="004640EB">
                  <w:pPr>
                    <w:spacing w:line="360" w:lineRule="auto"/>
                    <w:rPr>
                      <w:b/>
                      <w:sz w:val="22"/>
                    </w:rPr>
                  </w:pPr>
                  <w:r>
                    <w:rPr>
                      <w:b/>
                      <w:sz w:val="22"/>
                    </w:rPr>
                    <w:t>1</w:t>
                  </w:r>
                  <w:r w:rsidR="002032FD">
                    <w:rPr>
                      <w:b/>
                      <w:sz w:val="22"/>
                    </w:rPr>
                    <w:t>9</w:t>
                  </w:r>
                  <w:r>
                    <w:rPr>
                      <w:b/>
                      <w:sz w:val="22"/>
                    </w:rPr>
                    <w:t xml:space="preserve">. </w:t>
                  </w:r>
                  <w:r w:rsidR="000B7F4B" w:rsidRPr="00AD27F1">
                    <w:rPr>
                      <w:b/>
                      <w:sz w:val="22"/>
                    </w:rPr>
                    <w:t>Harjoittaako avustuksen hakija elinkeinotoimintaa? Jos</w:t>
                  </w:r>
                  <w:r w:rsidR="006B18AD">
                    <w:rPr>
                      <w:b/>
                      <w:sz w:val="22"/>
                    </w:rPr>
                    <w:t xml:space="preserve"> harjoittaa</w:t>
                  </w:r>
                  <w:r w:rsidR="000B7F4B" w:rsidRPr="00AD27F1">
                    <w:rPr>
                      <w:b/>
                      <w:sz w:val="22"/>
                    </w:rPr>
                    <w:t>, niin millaista? Kuuluuko hallinnoivan organisaation toiminta hankkeessa elinkeinotoiminnan piiriin?</w:t>
                  </w:r>
                </w:p>
                <w:p w14:paraId="0297CB93" w14:textId="7DC8658D" w:rsidR="000B7F4B" w:rsidRPr="00AD27F1" w:rsidRDefault="00AB529B" w:rsidP="004640EB">
                  <w:pPr>
                    <w:spacing w:line="360" w:lineRule="auto"/>
                    <w:rPr>
                      <w:b/>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336ECE" w:rsidRPr="00AD27F1">
                    <w:rPr>
                      <w:sz w:val="22"/>
                    </w:rPr>
                    <w:t> </w:t>
                  </w:r>
                  <w:r w:rsidR="00336ECE" w:rsidRPr="00AD27F1">
                    <w:rPr>
                      <w:sz w:val="22"/>
                    </w:rPr>
                    <w:t> </w:t>
                  </w:r>
                  <w:r w:rsidR="00336ECE" w:rsidRPr="00AD27F1">
                    <w:rPr>
                      <w:sz w:val="22"/>
                    </w:rPr>
                    <w:t> </w:t>
                  </w:r>
                  <w:r w:rsidR="00336ECE" w:rsidRPr="00AD27F1">
                    <w:rPr>
                      <w:sz w:val="22"/>
                    </w:rPr>
                    <w:t> </w:t>
                  </w:r>
                  <w:r w:rsidR="00336ECE" w:rsidRPr="00AD27F1">
                    <w:rPr>
                      <w:sz w:val="22"/>
                    </w:rPr>
                    <w:t> </w:t>
                  </w:r>
                  <w:r w:rsidRPr="00AD27F1">
                    <w:rPr>
                      <w:sz w:val="22"/>
                    </w:rPr>
                    <w:fldChar w:fldCharType="end"/>
                  </w:r>
                </w:p>
              </w:tc>
            </w:tr>
            <w:tr w:rsidR="00532C15" w:rsidRPr="00AD27F1" w14:paraId="3B3DA87F" w14:textId="77777777" w:rsidTr="0096727B">
              <w:tc>
                <w:tcPr>
                  <w:tcW w:w="9918" w:type="dxa"/>
                </w:tcPr>
                <w:p w14:paraId="2FE2627B" w14:textId="1EC58B52" w:rsidR="00532C15" w:rsidRPr="00AD27F1" w:rsidRDefault="002032FD" w:rsidP="004640EB">
                  <w:pPr>
                    <w:spacing w:line="360" w:lineRule="auto"/>
                    <w:rPr>
                      <w:b/>
                      <w:sz w:val="22"/>
                    </w:rPr>
                  </w:pPr>
                  <w:r>
                    <w:rPr>
                      <w:b/>
                      <w:sz w:val="22"/>
                    </w:rPr>
                    <w:t>20</w:t>
                  </w:r>
                  <w:r w:rsidR="00B1168F">
                    <w:rPr>
                      <w:b/>
                      <w:sz w:val="22"/>
                    </w:rPr>
                    <w:t xml:space="preserve">. </w:t>
                  </w:r>
                  <w:r w:rsidR="00532C15" w:rsidRPr="00AD27F1">
                    <w:rPr>
                      <w:b/>
                      <w:sz w:val="22"/>
                    </w:rPr>
                    <w:t>Hankkeen muut asiat, jotka eivät ole tulleet vielä ilmi, mutta joilla on merkitystä toiminnan kannalta</w:t>
                  </w:r>
                  <w:r w:rsidR="00ED5F94" w:rsidRPr="00AD27F1">
                    <w:rPr>
                      <w:b/>
                      <w:sz w:val="22"/>
                    </w:rPr>
                    <w:t>.</w:t>
                  </w:r>
                </w:p>
                <w:p w14:paraId="55410A86" w14:textId="0BECE0AA" w:rsidR="00460742" w:rsidRPr="00AD27F1" w:rsidRDefault="007B371F" w:rsidP="004640EB">
                  <w:pPr>
                    <w:spacing w:line="360" w:lineRule="auto"/>
                    <w:rPr>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D96E3C" w:rsidRPr="00AD27F1">
                    <w:rPr>
                      <w:sz w:val="22"/>
                    </w:rPr>
                    <w:t> </w:t>
                  </w:r>
                  <w:r w:rsidR="00D96E3C" w:rsidRPr="00AD27F1">
                    <w:rPr>
                      <w:sz w:val="22"/>
                    </w:rPr>
                    <w:t> </w:t>
                  </w:r>
                  <w:r w:rsidR="00D96E3C" w:rsidRPr="00AD27F1">
                    <w:rPr>
                      <w:sz w:val="22"/>
                    </w:rPr>
                    <w:t> </w:t>
                  </w:r>
                  <w:r w:rsidR="00D96E3C" w:rsidRPr="00AD27F1">
                    <w:rPr>
                      <w:sz w:val="22"/>
                    </w:rPr>
                    <w:t> </w:t>
                  </w:r>
                  <w:r w:rsidR="00D96E3C" w:rsidRPr="00AD27F1">
                    <w:rPr>
                      <w:sz w:val="22"/>
                    </w:rPr>
                    <w:t> </w:t>
                  </w:r>
                  <w:r w:rsidRPr="00AD27F1">
                    <w:rPr>
                      <w:sz w:val="22"/>
                    </w:rPr>
                    <w:fldChar w:fldCharType="end"/>
                  </w:r>
                </w:p>
              </w:tc>
            </w:tr>
            <w:tr w:rsidR="00080489" w:rsidRPr="00AD27F1" w14:paraId="52AD8337" w14:textId="77777777" w:rsidTr="00E620F4">
              <w:tc>
                <w:tcPr>
                  <w:tcW w:w="9918" w:type="dxa"/>
                </w:tcPr>
                <w:p w14:paraId="4F96A82F" w14:textId="5E4CB00E" w:rsidR="004640EB" w:rsidRPr="00AD27F1" w:rsidRDefault="00A921CB" w:rsidP="004640EB">
                  <w:pPr>
                    <w:spacing w:line="360" w:lineRule="auto"/>
                    <w:rPr>
                      <w:sz w:val="22"/>
                    </w:rPr>
                  </w:pPr>
                  <w:r>
                    <w:rPr>
                      <w:b/>
                      <w:sz w:val="22"/>
                    </w:rPr>
                    <w:t>2</w:t>
                  </w:r>
                  <w:r w:rsidR="002032FD">
                    <w:rPr>
                      <w:b/>
                      <w:sz w:val="22"/>
                    </w:rPr>
                    <w:t>1</w:t>
                  </w:r>
                  <w:r w:rsidR="00B1168F">
                    <w:rPr>
                      <w:b/>
                      <w:sz w:val="22"/>
                    </w:rPr>
                    <w:t xml:space="preserve">. </w:t>
                  </w:r>
                  <w:r w:rsidR="00532C15" w:rsidRPr="00AD27F1">
                    <w:rPr>
                      <w:b/>
                      <w:sz w:val="22"/>
                    </w:rPr>
                    <w:t xml:space="preserve">Tähän kirjoitetaan koko hankkeen tiivis kuvaus, jossa kuvataan lyhyesti (enintään 3000 merkkiä) hankkeen sisältö. Tiivistelmäteksti voidaan julkaista </w:t>
                  </w:r>
                  <w:r w:rsidR="00532C15" w:rsidRPr="00AD27F1">
                    <w:rPr>
                      <w:b/>
                      <w:color w:val="000000" w:themeColor="text1"/>
                      <w:sz w:val="22"/>
                    </w:rPr>
                    <w:t>Internetissä</w:t>
                  </w:r>
                  <w:r w:rsidR="007213C2" w:rsidRPr="00AD27F1">
                    <w:rPr>
                      <w:b/>
                      <w:color w:val="000000" w:themeColor="text1"/>
                      <w:sz w:val="22"/>
                    </w:rPr>
                    <w:t xml:space="preserve"> TE-palveluiden sivuilla</w:t>
                  </w:r>
                  <w:r w:rsidR="00532C15" w:rsidRPr="00AD27F1">
                    <w:rPr>
                      <w:b/>
                      <w:color w:val="000000" w:themeColor="text1"/>
                      <w:sz w:val="22"/>
                    </w:rPr>
                    <w:t xml:space="preserve">. </w:t>
                  </w:r>
                  <w:r w:rsidR="00DD2EEE" w:rsidRPr="00AD27F1">
                    <w:rPr>
                      <w:color w:val="000000" w:themeColor="text1"/>
                      <w:sz w:val="22"/>
                    </w:rPr>
                    <w:t xml:space="preserve">Ohje: Hankkeen hallinnoija, kesto, </w:t>
                  </w:r>
                  <w:r w:rsidR="00915261" w:rsidRPr="00AD27F1">
                    <w:rPr>
                      <w:color w:val="000000" w:themeColor="text1"/>
                      <w:sz w:val="22"/>
                    </w:rPr>
                    <w:t xml:space="preserve">toiminta-alue, </w:t>
                  </w:r>
                  <w:r w:rsidR="00DD2EEE" w:rsidRPr="00AD27F1">
                    <w:rPr>
                      <w:color w:val="000000" w:themeColor="text1"/>
                      <w:sz w:val="22"/>
                    </w:rPr>
                    <w:t>henkilöstö, kohderyhmä, tavoitteet, keskeiset toimenpiteet, arvoidut tulokset (määrälliset</w:t>
                  </w:r>
                  <w:r w:rsidR="00DD2EEE" w:rsidRPr="00AD27F1">
                    <w:rPr>
                      <w:sz w:val="22"/>
                    </w:rPr>
                    <w:t>) ja vaikuttavuu</w:t>
                  </w:r>
                  <w:r w:rsidR="004640EB" w:rsidRPr="00AD27F1">
                    <w:rPr>
                      <w:sz w:val="22"/>
                    </w:rPr>
                    <w:t>s.</w:t>
                  </w:r>
                </w:p>
                <w:p w14:paraId="7BCF16E0" w14:textId="1F6061DA" w:rsidR="00460742" w:rsidRPr="00AD27F1" w:rsidRDefault="0096727B" w:rsidP="004640EB">
                  <w:pPr>
                    <w:spacing w:line="360" w:lineRule="auto"/>
                    <w:rPr>
                      <w:sz w:val="22"/>
                    </w:rPr>
                  </w:pPr>
                  <w:r w:rsidRPr="00AD27F1">
                    <w:rPr>
                      <w:sz w:val="22"/>
                    </w:rPr>
                    <w:t xml:space="preserve"> </w:t>
                  </w:r>
                  <w:r w:rsidR="007B371F" w:rsidRPr="00AD27F1">
                    <w:rPr>
                      <w:sz w:val="22"/>
                    </w:rPr>
                    <w:fldChar w:fldCharType="begin">
                      <w:ffData>
                        <w:name w:val="Teksti2"/>
                        <w:enabled/>
                        <w:calcOnExit w:val="0"/>
                        <w:textInput/>
                      </w:ffData>
                    </w:fldChar>
                  </w:r>
                  <w:r w:rsidR="007B371F" w:rsidRPr="00AD27F1">
                    <w:rPr>
                      <w:sz w:val="22"/>
                    </w:rPr>
                    <w:instrText xml:space="preserve"> FORMTEXT </w:instrText>
                  </w:r>
                  <w:r w:rsidR="007B371F" w:rsidRPr="00AD27F1">
                    <w:rPr>
                      <w:sz w:val="22"/>
                    </w:rPr>
                  </w:r>
                  <w:r w:rsidR="007B371F" w:rsidRPr="00AD27F1">
                    <w:rPr>
                      <w:sz w:val="22"/>
                    </w:rPr>
                    <w:fldChar w:fldCharType="separate"/>
                  </w:r>
                  <w:r w:rsidR="007B1B30" w:rsidRPr="00AD27F1">
                    <w:rPr>
                      <w:sz w:val="22"/>
                    </w:rPr>
                    <w:t> </w:t>
                  </w:r>
                  <w:r w:rsidR="007B1B30" w:rsidRPr="00AD27F1">
                    <w:rPr>
                      <w:sz w:val="22"/>
                    </w:rPr>
                    <w:t> </w:t>
                  </w:r>
                  <w:r w:rsidR="007B1B30" w:rsidRPr="00AD27F1">
                    <w:rPr>
                      <w:sz w:val="22"/>
                    </w:rPr>
                    <w:t> </w:t>
                  </w:r>
                  <w:r w:rsidR="007B1B30" w:rsidRPr="00AD27F1">
                    <w:rPr>
                      <w:sz w:val="22"/>
                    </w:rPr>
                    <w:t> </w:t>
                  </w:r>
                  <w:r w:rsidR="007B1B30" w:rsidRPr="00AD27F1">
                    <w:rPr>
                      <w:sz w:val="22"/>
                    </w:rPr>
                    <w:t> </w:t>
                  </w:r>
                  <w:r w:rsidR="007B371F" w:rsidRPr="00AD27F1">
                    <w:rPr>
                      <w:sz w:val="22"/>
                    </w:rPr>
                    <w:fldChar w:fldCharType="end"/>
                  </w:r>
                </w:p>
              </w:tc>
            </w:tr>
            <w:tr w:rsidR="00091F26" w:rsidRPr="00AD27F1" w14:paraId="35955BCB" w14:textId="77777777" w:rsidTr="00E620F4">
              <w:tc>
                <w:tcPr>
                  <w:tcW w:w="9918" w:type="dxa"/>
                </w:tcPr>
                <w:p w14:paraId="3AEF5A2F" w14:textId="21E6B64B" w:rsidR="00091F26" w:rsidRDefault="00B1168F" w:rsidP="004640EB">
                  <w:pPr>
                    <w:spacing w:line="360" w:lineRule="auto"/>
                    <w:rPr>
                      <w:b/>
                      <w:sz w:val="22"/>
                    </w:rPr>
                  </w:pPr>
                  <w:r>
                    <w:rPr>
                      <w:b/>
                      <w:sz w:val="22"/>
                    </w:rPr>
                    <w:t>2</w:t>
                  </w:r>
                  <w:r w:rsidR="002032FD">
                    <w:rPr>
                      <w:b/>
                      <w:sz w:val="22"/>
                    </w:rPr>
                    <w:t>2</w:t>
                  </w:r>
                  <w:r>
                    <w:rPr>
                      <w:b/>
                      <w:sz w:val="22"/>
                    </w:rPr>
                    <w:t xml:space="preserve">. </w:t>
                  </w:r>
                  <w:r w:rsidR="00091F26">
                    <w:rPr>
                      <w:b/>
                      <w:sz w:val="22"/>
                    </w:rPr>
                    <w:t>Jatkohankkeen tulee lisäksi liittää väliraportti toiminnasta ja avustuksen käytöstä vuodelta 2021.</w:t>
                  </w:r>
                  <w:r>
                    <w:rPr>
                      <w:b/>
                      <w:sz w:val="22"/>
                    </w:rPr>
                    <w:t xml:space="preserve"> Tämä ei koske uusia alkavia hankkeita.</w:t>
                  </w:r>
                </w:p>
                <w:p w14:paraId="0B639C03" w14:textId="77777777" w:rsidR="00091F26" w:rsidRPr="00AD27F1" w:rsidRDefault="00091F26" w:rsidP="00091F26">
                  <w:pPr>
                    <w:spacing w:line="360" w:lineRule="auto"/>
                    <w:rPr>
                      <w:color w:val="000000" w:themeColor="text1"/>
                      <w:sz w:val="22"/>
                    </w:rPr>
                  </w:pPr>
                  <w:r w:rsidRPr="00AD27F1">
                    <w:rPr>
                      <w:color w:val="000000" w:themeColor="text1"/>
                      <w:sz w:val="22"/>
                    </w:rPr>
                    <w:t>Ohje:</w:t>
                  </w:r>
                </w:p>
                <w:p w14:paraId="0764D7E4" w14:textId="77777777" w:rsidR="00091F26" w:rsidRPr="00AD27F1" w:rsidRDefault="00091F26" w:rsidP="00091F26">
                  <w:pPr>
                    <w:pStyle w:val="Luettelokappale"/>
                    <w:numPr>
                      <w:ilvl w:val="0"/>
                      <w:numId w:val="2"/>
                    </w:numPr>
                    <w:spacing w:line="360" w:lineRule="auto"/>
                    <w:rPr>
                      <w:sz w:val="22"/>
                    </w:rPr>
                  </w:pPr>
                  <w:r w:rsidRPr="00AD27F1">
                    <w:rPr>
                      <w:sz w:val="22"/>
                    </w:rPr>
                    <w:t>yhteystiedot ja yhteyshenkilö</w:t>
                  </w:r>
                </w:p>
                <w:p w14:paraId="42BAED2A" w14:textId="77777777" w:rsidR="00091F26" w:rsidRPr="00AD27F1" w:rsidRDefault="00091F26" w:rsidP="00091F26">
                  <w:pPr>
                    <w:pStyle w:val="Luettelokappale"/>
                    <w:numPr>
                      <w:ilvl w:val="0"/>
                      <w:numId w:val="2"/>
                    </w:numPr>
                    <w:spacing w:line="360" w:lineRule="auto"/>
                    <w:rPr>
                      <w:sz w:val="22"/>
                    </w:rPr>
                  </w:pPr>
                  <w:r w:rsidRPr="00AD27F1">
                    <w:rPr>
                      <w:sz w:val="22"/>
                    </w:rPr>
                    <w:t>raportointiajanjakso</w:t>
                  </w:r>
                </w:p>
                <w:p w14:paraId="18294BF6" w14:textId="77777777" w:rsidR="00091F26" w:rsidRPr="00AD27F1" w:rsidRDefault="00091F26" w:rsidP="00091F26">
                  <w:pPr>
                    <w:pStyle w:val="Luettelokappale"/>
                    <w:numPr>
                      <w:ilvl w:val="0"/>
                      <w:numId w:val="2"/>
                    </w:numPr>
                    <w:spacing w:line="360" w:lineRule="auto"/>
                    <w:rPr>
                      <w:sz w:val="22"/>
                    </w:rPr>
                  </w:pPr>
                  <w:r w:rsidRPr="00AD27F1">
                    <w:rPr>
                      <w:sz w:val="22"/>
                    </w:rPr>
                    <w:t>toiminnan sisältö ja tavoitteiden toteutuminen</w:t>
                  </w:r>
                </w:p>
                <w:p w14:paraId="0353DED5" w14:textId="77777777" w:rsidR="00091F26" w:rsidRPr="00AD27F1" w:rsidRDefault="00091F26" w:rsidP="00091F26">
                  <w:pPr>
                    <w:pStyle w:val="Luettelokappale"/>
                    <w:numPr>
                      <w:ilvl w:val="0"/>
                      <w:numId w:val="2"/>
                    </w:numPr>
                    <w:spacing w:line="360" w:lineRule="auto"/>
                    <w:rPr>
                      <w:sz w:val="22"/>
                    </w:rPr>
                  </w:pPr>
                  <w:r w:rsidRPr="00AD27F1">
                    <w:rPr>
                      <w:sz w:val="22"/>
                    </w:rPr>
                    <w:t>avustuksella palkatun henkilöstön nimet, toimenkuva, työaika ja palkkaus</w:t>
                  </w:r>
                </w:p>
                <w:p w14:paraId="43984947" w14:textId="77777777" w:rsidR="00091F26" w:rsidRPr="00AD27F1" w:rsidRDefault="00091F26" w:rsidP="00091F26">
                  <w:pPr>
                    <w:pStyle w:val="Luettelokappale"/>
                    <w:numPr>
                      <w:ilvl w:val="0"/>
                      <w:numId w:val="2"/>
                    </w:numPr>
                    <w:spacing w:line="360" w:lineRule="auto"/>
                    <w:rPr>
                      <w:sz w:val="22"/>
                    </w:rPr>
                  </w:pPr>
                  <w:r w:rsidRPr="00AD27F1">
                    <w:rPr>
                      <w:sz w:val="22"/>
                    </w:rPr>
                    <w:t>toimintaan kytkeytyvät julkiset työvoimapalvelut ja muut palvelut (merkitse mm. palkkatuki- ja työkokeilumäärät sekä osatutkintojen, osaamistodistuksien ja lyhytkoulutuksien toteutuneet määrät)</w:t>
                  </w:r>
                </w:p>
                <w:p w14:paraId="443FEF9A" w14:textId="77777777" w:rsidR="00091F26" w:rsidRPr="00AD27F1" w:rsidRDefault="00091F26" w:rsidP="00091F26">
                  <w:pPr>
                    <w:pStyle w:val="Luettelokappale"/>
                    <w:numPr>
                      <w:ilvl w:val="0"/>
                      <w:numId w:val="2"/>
                    </w:numPr>
                    <w:spacing w:line="360" w:lineRule="auto"/>
                    <w:rPr>
                      <w:sz w:val="22"/>
                    </w:rPr>
                  </w:pPr>
                  <w:r w:rsidRPr="00AD27F1">
                    <w:rPr>
                      <w:sz w:val="22"/>
                    </w:rPr>
                    <w:t>toiminnan kohderyhmää koskevat tiedot</w:t>
                  </w:r>
                </w:p>
                <w:p w14:paraId="63D7CA60" w14:textId="77777777" w:rsidR="00091F26" w:rsidRPr="00AD27F1" w:rsidRDefault="00091F26" w:rsidP="00091F26">
                  <w:pPr>
                    <w:pStyle w:val="Luettelokappale"/>
                    <w:numPr>
                      <w:ilvl w:val="0"/>
                      <w:numId w:val="2"/>
                    </w:numPr>
                    <w:spacing w:line="360" w:lineRule="auto"/>
                    <w:rPr>
                      <w:sz w:val="22"/>
                    </w:rPr>
                  </w:pPr>
                  <w:r w:rsidRPr="00AD27F1">
                    <w:rPr>
                      <w:sz w:val="22"/>
                    </w:rPr>
                    <w:t>yhteistyötahojen osallistuminen toiminnan toteutukseen (mm. yritysyhteistyö)</w:t>
                  </w:r>
                </w:p>
                <w:p w14:paraId="687BA023" w14:textId="77777777" w:rsidR="00091F26" w:rsidRPr="00AD27F1" w:rsidRDefault="00091F26" w:rsidP="00091F26">
                  <w:pPr>
                    <w:pStyle w:val="Luettelokappale"/>
                    <w:numPr>
                      <w:ilvl w:val="0"/>
                      <w:numId w:val="2"/>
                    </w:numPr>
                    <w:spacing w:line="360" w:lineRule="auto"/>
                    <w:rPr>
                      <w:sz w:val="22"/>
                    </w:rPr>
                  </w:pPr>
                  <w:r w:rsidRPr="00AD27F1">
                    <w:rPr>
                      <w:sz w:val="22"/>
                    </w:rPr>
                    <w:t>muun valtion viranomaisen mahdollisesti myöntämä tuki: rahoituspäätökset liitettävä selvitykseen</w:t>
                  </w:r>
                </w:p>
                <w:p w14:paraId="69BB41B1" w14:textId="77777777" w:rsidR="00091F26" w:rsidRPr="00AD27F1" w:rsidRDefault="00091F26" w:rsidP="00091F26">
                  <w:pPr>
                    <w:pStyle w:val="Luettelokappale"/>
                    <w:numPr>
                      <w:ilvl w:val="0"/>
                      <w:numId w:val="2"/>
                    </w:numPr>
                    <w:spacing w:line="360" w:lineRule="auto"/>
                    <w:rPr>
                      <w:sz w:val="22"/>
                    </w:rPr>
                  </w:pPr>
                  <w:r w:rsidRPr="00AD27F1">
                    <w:rPr>
                      <w:sz w:val="22"/>
                    </w:rPr>
                    <w:t>avustuksen käyttö: toteutuneet kustannukset ja avustettavaan toimintaan käytetty omarahoitusosuus</w:t>
                  </w:r>
                </w:p>
                <w:p w14:paraId="0D4BF226" w14:textId="1F4FB021" w:rsidR="00091F26" w:rsidRPr="00AD27F1" w:rsidRDefault="00091F26" w:rsidP="00091F26">
                  <w:pPr>
                    <w:spacing w:line="360" w:lineRule="auto"/>
                    <w:rPr>
                      <w:b/>
                      <w:sz w:val="22"/>
                    </w:rPr>
                  </w:pPr>
                  <w:r w:rsidRPr="00AD27F1">
                    <w:rPr>
                      <w:sz w:val="22"/>
                    </w:rPr>
                    <w:fldChar w:fldCharType="begin">
                      <w:ffData>
                        <w:name w:val="Teksti2"/>
                        <w:enabled/>
                        <w:calcOnExit w:val="0"/>
                        <w:textInput/>
                      </w:ffData>
                    </w:fldChar>
                  </w:r>
                  <w:r w:rsidRPr="00AD27F1">
                    <w:rPr>
                      <w:sz w:val="22"/>
                    </w:rPr>
                    <w:instrText xml:space="preserve"> FORMTEXT </w:instrText>
                  </w:r>
                  <w:r w:rsidRPr="00AD27F1">
                    <w:rPr>
                      <w:sz w:val="22"/>
                    </w:rPr>
                  </w:r>
                  <w:r w:rsidRPr="00AD27F1">
                    <w:rPr>
                      <w:sz w:val="22"/>
                    </w:rPr>
                    <w:fldChar w:fldCharType="separate"/>
                  </w:r>
                  <w:r w:rsidR="0034585F">
                    <w:rPr>
                      <w:sz w:val="22"/>
                    </w:rPr>
                    <w:t> </w:t>
                  </w:r>
                  <w:r w:rsidR="0034585F">
                    <w:rPr>
                      <w:sz w:val="22"/>
                    </w:rPr>
                    <w:t> </w:t>
                  </w:r>
                  <w:r w:rsidR="0034585F">
                    <w:rPr>
                      <w:sz w:val="22"/>
                    </w:rPr>
                    <w:t> </w:t>
                  </w:r>
                  <w:r w:rsidR="0034585F">
                    <w:rPr>
                      <w:sz w:val="22"/>
                    </w:rPr>
                    <w:t> </w:t>
                  </w:r>
                  <w:r w:rsidR="0034585F">
                    <w:rPr>
                      <w:sz w:val="22"/>
                    </w:rPr>
                    <w:t> </w:t>
                  </w:r>
                  <w:r w:rsidRPr="00AD27F1">
                    <w:rPr>
                      <w:sz w:val="22"/>
                    </w:rPr>
                    <w:fldChar w:fldCharType="end"/>
                  </w:r>
                </w:p>
              </w:tc>
            </w:tr>
          </w:tbl>
          <w:p w14:paraId="658FA7ED" w14:textId="77777777" w:rsidR="00165A09" w:rsidRPr="00AD27F1" w:rsidRDefault="00165A09" w:rsidP="004640EB">
            <w:pPr>
              <w:spacing w:line="360" w:lineRule="auto"/>
              <w:rPr>
                <w:sz w:val="22"/>
              </w:rPr>
            </w:pPr>
          </w:p>
        </w:tc>
      </w:tr>
      <w:tr w:rsidR="00EC3C6C" w:rsidRPr="00AD27F1" w14:paraId="5238E30C" w14:textId="77777777" w:rsidTr="00DD6C1E">
        <w:tblPrEx>
          <w:tblLook w:val="01E0" w:firstRow="1" w:lastRow="1" w:firstColumn="1" w:lastColumn="1" w:noHBand="0" w:noVBand="0"/>
        </w:tblPrEx>
        <w:trPr>
          <w:gridBefore w:val="1"/>
          <w:wBefore w:w="34" w:type="dxa"/>
          <w:cantSplit/>
          <w:trHeight w:hRule="exact" w:val="510"/>
        </w:trPr>
        <w:tc>
          <w:tcPr>
            <w:tcW w:w="9284" w:type="dxa"/>
            <w:gridSpan w:val="2"/>
          </w:tcPr>
          <w:p w14:paraId="0F15CBD2" w14:textId="77777777" w:rsidR="005E1F66" w:rsidRPr="00AD27F1" w:rsidRDefault="005E1F66" w:rsidP="004640EB">
            <w:pPr>
              <w:spacing w:line="360" w:lineRule="auto"/>
              <w:rPr>
                <w:sz w:val="22"/>
              </w:rPr>
            </w:pPr>
          </w:p>
        </w:tc>
      </w:tr>
    </w:tbl>
    <w:p w14:paraId="6B6B2031" w14:textId="77777777" w:rsidR="00B3300B" w:rsidRPr="00AD27F1" w:rsidRDefault="00B3300B" w:rsidP="004640EB">
      <w:pPr>
        <w:spacing w:line="360" w:lineRule="auto"/>
        <w:rPr>
          <w:sz w:val="22"/>
        </w:rPr>
      </w:pPr>
    </w:p>
    <w:sectPr w:rsidR="00B3300B" w:rsidRPr="00AD27F1" w:rsidSect="003044C2">
      <w:headerReference w:type="default" r:id="rId8"/>
      <w:headerReference w:type="first" r:id="rId9"/>
      <w:footerReference w:type="first" r:id="rId10"/>
      <w:pgSz w:w="11906" w:h="16838"/>
      <w:pgMar w:top="1049" w:right="567" w:bottom="720" w:left="1134"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85E3" w14:textId="77777777" w:rsidR="00BE045C" w:rsidRDefault="00BE045C" w:rsidP="000A15A0">
      <w:pPr>
        <w:spacing w:line="240" w:lineRule="auto"/>
      </w:pPr>
      <w:r>
        <w:separator/>
      </w:r>
    </w:p>
  </w:endnote>
  <w:endnote w:type="continuationSeparator" w:id="0">
    <w:p w14:paraId="477BDA54" w14:textId="77777777" w:rsidR="00BE045C" w:rsidRDefault="00BE045C" w:rsidP="000A1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11BA" w14:textId="77777777" w:rsidR="004A1375" w:rsidRPr="00BF37E0" w:rsidRDefault="004A1375" w:rsidP="004A1375">
    <w:pPr>
      <w:pStyle w:val="Alatunniste"/>
    </w:pPr>
    <w:r>
      <w:tab/>
    </w:r>
    <w:r>
      <w:tab/>
    </w:r>
  </w:p>
  <w:p w14:paraId="0BBDC0CD" w14:textId="77777777" w:rsidR="00267ACC" w:rsidRPr="00704321" w:rsidRDefault="00267ACC" w:rsidP="004A137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FA08" w14:textId="77777777" w:rsidR="00BE045C" w:rsidRDefault="00BE045C" w:rsidP="000A15A0">
      <w:pPr>
        <w:spacing w:line="240" w:lineRule="auto"/>
      </w:pPr>
      <w:r>
        <w:separator/>
      </w:r>
    </w:p>
  </w:footnote>
  <w:footnote w:type="continuationSeparator" w:id="0">
    <w:p w14:paraId="170FED73" w14:textId="77777777" w:rsidR="00BE045C" w:rsidRDefault="00BE045C" w:rsidP="000A1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884880"/>
      <w:docPartObj>
        <w:docPartGallery w:val="Page Numbers (Top of Page)"/>
        <w:docPartUnique/>
      </w:docPartObj>
    </w:sdtPr>
    <w:sdtEndPr/>
    <w:sdtContent>
      <w:p w14:paraId="63340CD2" w14:textId="4D78A242" w:rsidR="003044C2" w:rsidRDefault="003044C2">
        <w:pPr>
          <w:pStyle w:val="Yltunniste"/>
          <w:jc w:val="right"/>
        </w:pPr>
        <w:r>
          <w:fldChar w:fldCharType="begin"/>
        </w:r>
        <w:r>
          <w:instrText>PAGE   \* MERGEFORMAT</w:instrText>
        </w:r>
        <w:r>
          <w:fldChar w:fldCharType="separate"/>
        </w:r>
        <w:r>
          <w:t>2</w:t>
        </w:r>
        <w:r>
          <w:fldChar w:fldCharType="end"/>
        </w:r>
        <w:r>
          <w:t xml:space="preserve"> (3)</w:t>
        </w:r>
      </w:p>
    </w:sdtContent>
  </w:sdt>
  <w:p w14:paraId="4955C5F8" w14:textId="77777777" w:rsidR="003044C2" w:rsidRDefault="003044C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5473" w14:textId="11303780" w:rsidR="0099439A" w:rsidRDefault="003044C2">
    <w:pPr>
      <w:pStyle w:val="Yltunniste"/>
      <w:rPr>
        <w:noProof/>
        <w:lang w:eastAsia="fi-FI"/>
      </w:rPr>
    </w:pPr>
    <w:r w:rsidRPr="00A71C48">
      <w:rPr>
        <w:rFonts w:eastAsia="Calibri" w:cs="Arial"/>
        <w:noProof/>
      </w:rPr>
      <w:drawing>
        <wp:anchor distT="0" distB="0" distL="114300" distR="114300" simplePos="0" relativeHeight="251659264" behindDoc="0" locked="0" layoutInCell="1" allowOverlap="1" wp14:anchorId="132714AA" wp14:editId="0ACF1D81">
          <wp:simplePos x="0" y="0"/>
          <wp:positionH relativeFrom="margin">
            <wp:posOffset>-22860</wp:posOffset>
          </wp:positionH>
          <wp:positionV relativeFrom="page">
            <wp:posOffset>405130</wp:posOffset>
          </wp:positionV>
          <wp:extent cx="2360930" cy="719455"/>
          <wp:effectExtent l="0" t="0" r="1270" b="4445"/>
          <wp:wrapNone/>
          <wp:docPr id="12" name="Logo" descr="Logo, TE-palvelut, TE-tjänster, 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E__LA10_te1logo___V9___RGB.wmf"/>
                  <pic:cNvPicPr/>
                </pic:nvPicPr>
                <pic:blipFill rotWithShape="1">
                  <a:blip r:embed="rId1" cstate="print">
                    <a:extLst>
                      <a:ext uri="{28A0092B-C50C-407E-A947-70E740481C1C}">
                        <a14:useLocalDpi xmlns:a14="http://schemas.microsoft.com/office/drawing/2010/main" val="0"/>
                      </a:ext>
                    </a:extLst>
                  </a:blip>
                  <a:srcRect l="3927" t="10923" r="3968" b="10979"/>
                  <a:stretch/>
                </pic:blipFill>
                <pic:spPr bwMode="auto">
                  <a:xfrm>
                    <a:off x="0" y="0"/>
                    <a:ext cx="2360930" cy="719455"/>
                  </a:xfrm>
                  <a:prstGeom prst="rect">
                    <a:avLst/>
                  </a:prstGeom>
                  <a:ln>
                    <a:noFill/>
                  </a:ln>
                  <a:extLst>
                    <a:ext uri="{53640926-AAD7-44D8-BBD7-CCE9431645EC}">
                      <a14:shadowObscured xmlns:a14="http://schemas.microsoft.com/office/drawing/2010/main"/>
                    </a:ext>
                  </a:extLst>
                </pic:spPr>
              </pic:pic>
            </a:graphicData>
          </a:graphic>
        </wp:anchor>
      </w:drawing>
    </w:r>
  </w:p>
  <w:p w14:paraId="5B0F764F" w14:textId="70FC114A" w:rsidR="005E1F66" w:rsidRDefault="005E1F66">
    <w:pPr>
      <w:pStyle w:val="Yltunniste"/>
    </w:pPr>
    <w:r>
      <w:rPr>
        <w:noProof/>
        <w:lang w:eastAsia="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518F"/>
    <w:multiLevelType w:val="hybridMultilevel"/>
    <w:tmpl w:val="B93A611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9B56DA7"/>
    <w:multiLevelType w:val="hybridMultilevel"/>
    <w:tmpl w:val="ECAE89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23C1708"/>
    <w:multiLevelType w:val="hybridMultilevel"/>
    <w:tmpl w:val="BFF4A4D2"/>
    <w:lvl w:ilvl="0" w:tplc="4732BCAC">
      <w:start w:val="1"/>
      <w:numFmt w:val="bullet"/>
      <w:pStyle w:val="Luettelo"/>
      <w:lvlText w:val="•"/>
      <w:lvlJc w:val="left"/>
      <w:pPr>
        <w:ind w:left="1664" w:hanging="360"/>
      </w:pPr>
      <w:rPr>
        <w:rFonts w:ascii="Arial" w:hAnsi="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pLMtKODdJz2jYBGEwlNyqDsl99zxvP7JVT0Hr6bCFgwaHz7p9P55hSZyDJVsr15PbciuVDltK8v1WsPW/+CvXA==" w:salt="GkWT+6H+Es43cAckW0FqLg=="/>
  <w:defaultTabStop w:val="1304"/>
  <w:hyphenationZone w:val="425"/>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0E8"/>
    <w:rsid w:val="00025461"/>
    <w:rsid w:val="00045836"/>
    <w:rsid w:val="000510D8"/>
    <w:rsid w:val="00073832"/>
    <w:rsid w:val="000749C1"/>
    <w:rsid w:val="00075CD6"/>
    <w:rsid w:val="00080489"/>
    <w:rsid w:val="00080E41"/>
    <w:rsid w:val="000847C2"/>
    <w:rsid w:val="00085908"/>
    <w:rsid w:val="00091F26"/>
    <w:rsid w:val="000A15A0"/>
    <w:rsid w:val="000A6E86"/>
    <w:rsid w:val="000B7F4B"/>
    <w:rsid w:val="000F363A"/>
    <w:rsid w:val="0011759D"/>
    <w:rsid w:val="00124365"/>
    <w:rsid w:val="001305B8"/>
    <w:rsid w:val="0013189E"/>
    <w:rsid w:val="00160488"/>
    <w:rsid w:val="00165A09"/>
    <w:rsid w:val="001974DB"/>
    <w:rsid w:val="001B24DD"/>
    <w:rsid w:val="001B2B9F"/>
    <w:rsid w:val="001B5715"/>
    <w:rsid w:val="001C450B"/>
    <w:rsid w:val="001E0F6B"/>
    <w:rsid w:val="001E11D6"/>
    <w:rsid w:val="002032FD"/>
    <w:rsid w:val="002279A2"/>
    <w:rsid w:val="00267ACC"/>
    <w:rsid w:val="00271727"/>
    <w:rsid w:val="00276E2D"/>
    <w:rsid w:val="00283216"/>
    <w:rsid w:val="00293037"/>
    <w:rsid w:val="002944F7"/>
    <w:rsid w:val="002A6269"/>
    <w:rsid w:val="002B2094"/>
    <w:rsid w:val="002B313C"/>
    <w:rsid w:val="003044C2"/>
    <w:rsid w:val="00320806"/>
    <w:rsid w:val="00336ECE"/>
    <w:rsid w:val="003373B1"/>
    <w:rsid w:val="0034585F"/>
    <w:rsid w:val="00361177"/>
    <w:rsid w:val="003615DD"/>
    <w:rsid w:val="003673AE"/>
    <w:rsid w:val="0036779B"/>
    <w:rsid w:val="00372760"/>
    <w:rsid w:val="003D5845"/>
    <w:rsid w:val="003F4342"/>
    <w:rsid w:val="00403869"/>
    <w:rsid w:val="00424828"/>
    <w:rsid w:val="00434790"/>
    <w:rsid w:val="0043570D"/>
    <w:rsid w:val="004558A3"/>
    <w:rsid w:val="0046024C"/>
    <w:rsid w:val="00460742"/>
    <w:rsid w:val="004640EB"/>
    <w:rsid w:val="004A1375"/>
    <w:rsid w:val="004A7745"/>
    <w:rsid w:val="004E47C3"/>
    <w:rsid w:val="004F3B96"/>
    <w:rsid w:val="00502038"/>
    <w:rsid w:val="00532C15"/>
    <w:rsid w:val="00547E38"/>
    <w:rsid w:val="00551B1E"/>
    <w:rsid w:val="005615A3"/>
    <w:rsid w:val="00585AEE"/>
    <w:rsid w:val="005A7435"/>
    <w:rsid w:val="005C61D9"/>
    <w:rsid w:val="005D189D"/>
    <w:rsid w:val="005E1F66"/>
    <w:rsid w:val="00621E3F"/>
    <w:rsid w:val="00627C0E"/>
    <w:rsid w:val="00641BA3"/>
    <w:rsid w:val="00677174"/>
    <w:rsid w:val="00687055"/>
    <w:rsid w:val="006A2B40"/>
    <w:rsid w:val="006A310C"/>
    <w:rsid w:val="006B18AD"/>
    <w:rsid w:val="006E4DE5"/>
    <w:rsid w:val="00704321"/>
    <w:rsid w:val="00712FB5"/>
    <w:rsid w:val="00713059"/>
    <w:rsid w:val="007213C2"/>
    <w:rsid w:val="00730C1A"/>
    <w:rsid w:val="0073287F"/>
    <w:rsid w:val="00761F2F"/>
    <w:rsid w:val="00766576"/>
    <w:rsid w:val="0078662E"/>
    <w:rsid w:val="007B1B30"/>
    <w:rsid w:val="007B371F"/>
    <w:rsid w:val="007E13A4"/>
    <w:rsid w:val="007E31D7"/>
    <w:rsid w:val="008041F8"/>
    <w:rsid w:val="00841965"/>
    <w:rsid w:val="008622B8"/>
    <w:rsid w:val="00862F09"/>
    <w:rsid w:val="0088202A"/>
    <w:rsid w:val="00893D38"/>
    <w:rsid w:val="00897B18"/>
    <w:rsid w:val="00897BBD"/>
    <w:rsid w:val="008E32C9"/>
    <w:rsid w:val="0090375C"/>
    <w:rsid w:val="00915261"/>
    <w:rsid w:val="00924C30"/>
    <w:rsid w:val="00936BBC"/>
    <w:rsid w:val="00942812"/>
    <w:rsid w:val="00946B9B"/>
    <w:rsid w:val="00947208"/>
    <w:rsid w:val="00950A50"/>
    <w:rsid w:val="0096727B"/>
    <w:rsid w:val="009729F2"/>
    <w:rsid w:val="0098700C"/>
    <w:rsid w:val="0099439A"/>
    <w:rsid w:val="00997757"/>
    <w:rsid w:val="009C6DBB"/>
    <w:rsid w:val="009F5CD3"/>
    <w:rsid w:val="00A14A32"/>
    <w:rsid w:val="00A14DC5"/>
    <w:rsid w:val="00A35E1D"/>
    <w:rsid w:val="00A36AA0"/>
    <w:rsid w:val="00A60FB2"/>
    <w:rsid w:val="00A65FD2"/>
    <w:rsid w:val="00A73B40"/>
    <w:rsid w:val="00A8408C"/>
    <w:rsid w:val="00A921CB"/>
    <w:rsid w:val="00A92AAD"/>
    <w:rsid w:val="00A964B7"/>
    <w:rsid w:val="00A96856"/>
    <w:rsid w:val="00A973BA"/>
    <w:rsid w:val="00AA5F58"/>
    <w:rsid w:val="00AB529B"/>
    <w:rsid w:val="00AC1A38"/>
    <w:rsid w:val="00AD27F1"/>
    <w:rsid w:val="00AF45FB"/>
    <w:rsid w:val="00AF5DEF"/>
    <w:rsid w:val="00AF6CBB"/>
    <w:rsid w:val="00AF7A07"/>
    <w:rsid w:val="00B06142"/>
    <w:rsid w:val="00B1168F"/>
    <w:rsid w:val="00B23DD1"/>
    <w:rsid w:val="00B3300B"/>
    <w:rsid w:val="00B40708"/>
    <w:rsid w:val="00B62BDD"/>
    <w:rsid w:val="00B80027"/>
    <w:rsid w:val="00BA0FCC"/>
    <w:rsid w:val="00BB4B75"/>
    <w:rsid w:val="00BB64D7"/>
    <w:rsid w:val="00BE045C"/>
    <w:rsid w:val="00BE105E"/>
    <w:rsid w:val="00BF19D6"/>
    <w:rsid w:val="00C06D8D"/>
    <w:rsid w:val="00C10F96"/>
    <w:rsid w:val="00C11BF6"/>
    <w:rsid w:val="00C4248D"/>
    <w:rsid w:val="00C43C10"/>
    <w:rsid w:val="00C479A0"/>
    <w:rsid w:val="00C54CD1"/>
    <w:rsid w:val="00C553E2"/>
    <w:rsid w:val="00C65C96"/>
    <w:rsid w:val="00C70B6B"/>
    <w:rsid w:val="00C72443"/>
    <w:rsid w:val="00C81594"/>
    <w:rsid w:val="00C90407"/>
    <w:rsid w:val="00C921B1"/>
    <w:rsid w:val="00C9411F"/>
    <w:rsid w:val="00C946FC"/>
    <w:rsid w:val="00CA1137"/>
    <w:rsid w:val="00CA302C"/>
    <w:rsid w:val="00CA7070"/>
    <w:rsid w:val="00CB390F"/>
    <w:rsid w:val="00CC482B"/>
    <w:rsid w:val="00CC6169"/>
    <w:rsid w:val="00CD00E8"/>
    <w:rsid w:val="00CF2F1B"/>
    <w:rsid w:val="00D0075F"/>
    <w:rsid w:val="00D1710C"/>
    <w:rsid w:val="00D174BA"/>
    <w:rsid w:val="00D327A1"/>
    <w:rsid w:val="00D33DC8"/>
    <w:rsid w:val="00D5276C"/>
    <w:rsid w:val="00D619D9"/>
    <w:rsid w:val="00D63B6B"/>
    <w:rsid w:val="00D652D4"/>
    <w:rsid w:val="00D96E3C"/>
    <w:rsid w:val="00DD2EEE"/>
    <w:rsid w:val="00DD5E1F"/>
    <w:rsid w:val="00DD6C1E"/>
    <w:rsid w:val="00DD6E1A"/>
    <w:rsid w:val="00DD74F3"/>
    <w:rsid w:val="00E00852"/>
    <w:rsid w:val="00E10E9C"/>
    <w:rsid w:val="00E125F6"/>
    <w:rsid w:val="00E20C71"/>
    <w:rsid w:val="00E214CC"/>
    <w:rsid w:val="00E360A7"/>
    <w:rsid w:val="00E40848"/>
    <w:rsid w:val="00E419FC"/>
    <w:rsid w:val="00E620F4"/>
    <w:rsid w:val="00E633E8"/>
    <w:rsid w:val="00E74B4D"/>
    <w:rsid w:val="00E86BDF"/>
    <w:rsid w:val="00E922E0"/>
    <w:rsid w:val="00EC3C6C"/>
    <w:rsid w:val="00ED5F94"/>
    <w:rsid w:val="00EF2BD8"/>
    <w:rsid w:val="00F26562"/>
    <w:rsid w:val="00F464E3"/>
    <w:rsid w:val="00F56E9D"/>
    <w:rsid w:val="00F615AB"/>
    <w:rsid w:val="00F71E82"/>
    <w:rsid w:val="00F736BE"/>
    <w:rsid w:val="00F90B2A"/>
    <w:rsid w:val="00F911C4"/>
    <w:rsid w:val="00F92D54"/>
    <w:rsid w:val="00FC3077"/>
    <w:rsid w:val="00FD11F8"/>
    <w:rsid w:val="00FD3748"/>
    <w:rsid w:val="00FF75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7EFC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464E3"/>
    <w:pPr>
      <w:tabs>
        <w:tab w:val="left" w:pos="1304"/>
        <w:tab w:val="left" w:pos="2608"/>
        <w:tab w:val="left" w:pos="3912"/>
      </w:tabs>
      <w:spacing w:after="0" w:line="250" w:lineRule="atLeast"/>
    </w:pPr>
    <w:rPr>
      <w:sz w:val="18"/>
    </w:rPr>
  </w:style>
  <w:style w:type="paragraph" w:styleId="Otsikko1">
    <w:name w:val="heading 1"/>
    <w:basedOn w:val="Normaali"/>
    <w:next w:val="Leipteksti"/>
    <w:link w:val="Otsikko1Char"/>
    <w:uiPriority w:val="9"/>
    <w:qFormat/>
    <w:rsid w:val="000A15A0"/>
    <w:pPr>
      <w:keepNext/>
      <w:keepLines/>
      <w:outlineLvl w:val="0"/>
    </w:pPr>
    <w:rPr>
      <w:rFonts w:asciiTheme="majorHAnsi" w:eastAsiaTheme="majorEastAsia" w:hAnsiTheme="majorHAnsi" w:cstheme="majorHAnsi"/>
      <w:b/>
      <w:bCs/>
      <w:caps/>
      <w:sz w:val="20"/>
      <w:szCs w:val="28"/>
    </w:rPr>
  </w:style>
  <w:style w:type="paragraph" w:styleId="Otsikko2">
    <w:name w:val="heading 2"/>
    <w:basedOn w:val="Otsikko1"/>
    <w:next w:val="Leipteksti"/>
    <w:link w:val="Otsikko2Char"/>
    <w:uiPriority w:val="9"/>
    <w:qFormat/>
    <w:rsid w:val="00A973BA"/>
    <w:pPr>
      <w:contextualSpacing/>
      <w:outlineLvl w:val="1"/>
    </w:pPr>
    <w:rPr>
      <w:bCs w:val="0"/>
      <w:caps w:val="0"/>
      <w:szCs w:val="26"/>
    </w:rPr>
  </w:style>
  <w:style w:type="paragraph" w:styleId="Otsikko3">
    <w:name w:val="heading 3"/>
    <w:basedOn w:val="Otsikko1"/>
    <w:next w:val="Leipteksti"/>
    <w:link w:val="Otsikko3Char"/>
    <w:uiPriority w:val="9"/>
    <w:semiHidden/>
    <w:unhideWhenUsed/>
    <w:qFormat/>
    <w:rsid w:val="00A973BA"/>
    <w:pPr>
      <w:outlineLvl w:val="2"/>
    </w:pPr>
    <w:rPr>
      <w:bCs w:val="0"/>
      <w:caps w:val="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0A15A0"/>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0A15A0"/>
  </w:style>
  <w:style w:type="paragraph" w:styleId="Alatunniste">
    <w:name w:val="footer"/>
    <w:basedOn w:val="Normaali"/>
    <w:link w:val="AlatunnisteChar"/>
    <w:uiPriority w:val="99"/>
    <w:unhideWhenUsed/>
    <w:rsid w:val="00267ACC"/>
    <w:pPr>
      <w:tabs>
        <w:tab w:val="clear" w:pos="1304"/>
        <w:tab w:val="clear" w:pos="2608"/>
        <w:tab w:val="clear" w:pos="3912"/>
        <w:tab w:val="left" w:pos="1701"/>
        <w:tab w:val="left" w:pos="4820"/>
        <w:tab w:val="left" w:pos="8505"/>
      </w:tabs>
      <w:spacing w:line="180" w:lineRule="exact"/>
    </w:pPr>
    <w:rPr>
      <w:sz w:val="14"/>
    </w:rPr>
  </w:style>
  <w:style w:type="character" w:customStyle="1" w:styleId="AlatunnisteChar">
    <w:name w:val="Alatunniste Char"/>
    <w:basedOn w:val="Kappaleenoletusfontti"/>
    <w:link w:val="Alatunniste"/>
    <w:uiPriority w:val="99"/>
    <w:rsid w:val="00267ACC"/>
    <w:rPr>
      <w:sz w:val="14"/>
    </w:rPr>
  </w:style>
  <w:style w:type="paragraph" w:styleId="Seliteteksti">
    <w:name w:val="Balloon Text"/>
    <w:basedOn w:val="Normaali"/>
    <w:link w:val="SelitetekstiChar"/>
    <w:uiPriority w:val="99"/>
    <w:semiHidden/>
    <w:unhideWhenUsed/>
    <w:rsid w:val="000A15A0"/>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0A15A0"/>
    <w:rPr>
      <w:rFonts w:ascii="Tahoma" w:hAnsi="Tahoma" w:cs="Tahoma"/>
      <w:sz w:val="16"/>
      <w:szCs w:val="16"/>
    </w:rPr>
  </w:style>
  <w:style w:type="paragraph" w:styleId="Leipteksti">
    <w:name w:val="Body Text"/>
    <w:basedOn w:val="Normaali"/>
    <w:link w:val="LeiptekstiChar"/>
    <w:uiPriority w:val="99"/>
    <w:qFormat/>
    <w:rsid w:val="00A973BA"/>
    <w:pPr>
      <w:ind w:left="1304"/>
    </w:pPr>
  </w:style>
  <w:style w:type="character" w:customStyle="1" w:styleId="LeiptekstiChar">
    <w:name w:val="Leipäteksti Char"/>
    <w:basedOn w:val="Kappaleenoletusfontti"/>
    <w:link w:val="Leipteksti"/>
    <w:uiPriority w:val="99"/>
    <w:rsid w:val="00A973BA"/>
    <w:rPr>
      <w:sz w:val="18"/>
    </w:rPr>
  </w:style>
  <w:style w:type="character" w:customStyle="1" w:styleId="Otsikko1Char">
    <w:name w:val="Otsikko 1 Char"/>
    <w:basedOn w:val="Kappaleenoletusfontti"/>
    <w:link w:val="Otsikko1"/>
    <w:uiPriority w:val="9"/>
    <w:rsid w:val="000A15A0"/>
    <w:rPr>
      <w:rFonts w:asciiTheme="majorHAnsi" w:eastAsiaTheme="majorEastAsia" w:hAnsiTheme="majorHAnsi" w:cstheme="majorHAnsi"/>
      <w:b/>
      <w:bCs/>
      <w:caps/>
      <w:sz w:val="20"/>
      <w:szCs w:val="28"/>
    </w:rPr>
  </w:style>
  <w:style w:type="character" w:customStyle="1" w:styleId="Otsikko2Char">
    <w:name w:val="Otsikko 2 Char"/>
    <w:basedOn w:val="Kappaleenoletusfontti"/>
    <w:link w:val="Otsikko2"/>
    <w:uiPriority w:val="9"/>
    <w:rsid w:val="00A973BA"/>
    <w:rPr>
      <w:rFonts w:asciiTheme="majorHAnsi" w:eastAsiaTheme="majorEastAsia" w:hAnsiTheme="majorHAnsi" w:cstheme="majorHAnsi"/>
      <w:b/>
      <w:sz w:val="20"/>
      <w:szCs w:val="26"/>
    </w:rPr>
  </w:style>
  <w:style w:type="table" w:styleId="TaulukkoRuudukko">
    <w:name w:val="Table Grid"/>
    <w:basedOn w:val="Normaalitaulukko"/>
    <w:uiPriority w:val="59"/>
    <w:rsid w:val="00E36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26562"/>
    <w:rPr>
      <w:color w:val="808080"/>
    </w:rPr>
  </w:style>
  <w:style w:type="character" w:customStyle="1" w:styleId="Otsikko3Char">
    <w:name w:val="Otsikko 3 Char"/>
    <w:basedOn w:val="Kappaleenoletusfontti"/>
    <w:link w:val="Otsikko3"/>
    <w:uiPriority w:val="9"/>
    <w:semiHidden/>
    <w:rsid w:val="00A973BA"/>
    <w:rPr>
      <w:rFonts w:asciiTheme="majorHAnsi" w:eastAsiaTheme="majorEastAsia" w:hAnsiTheme="majorHAnsi" w:cstheme="majorHAnsi"/>
      <w:b/>
      <w:sz w:val="20"/>
      <w:szCs w:val="28"/>
    </w:rPr>
  </w:style>
  <w:style w:type="paragraph" w:styleId="Luettelo">
    <w:name w:val="List"/>
    <w:basedOn w:val="Leipteksti"/>
    <w:uiPriority w:val="99"/>
    <w:qFormat/>
    <w:rsid w:val="00B3300B"/>
    <w:pPr>
      <w:numPr>
        <w:numId w:val="1"/>
      </w:numPr>
      <w:ind w:left="1588" w:hanging="284"/>
      <w:contextualSpacing/>
    </w:pPr>
  </w:style>
  <w:style w:type="paragraph" w:styleId="Luettelokappale">
    <w:name w:val="List Paragraph"/>
    <w:basedOn w:val="Normaali"/>
    <w:uiPriority w:val="34"/>
    <w:qFormat/>
    <w:rsid w:val="00D652D4"/>
    <w:pPr>
      <w:ind w:left="720"/>
      <w:contextualSpacing/>
    </w:pPr>
  </w:style>
  <w:style w:type="paragraph" w:customStyle="1" w:styleId="Default">
    <w:name w:val="Default"/>
    <w:rsid w:val="00D1710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2764">
      <w:bodyDiv w:val="1"/>
      <w:marLeft w:val="0"/>
      <w:marRight w:val="0"/>
      <w:marTop w:val="0"/>
      <w:marBottom w:val="0"/>
      <w:divBdr>
        <w:top w:val="none" w:sz="0" w:space="0" w:color="auto"/>
        <w:left w:val="none" w:sz="0" w:space="0" w:color="auto"/>
        <w:bottom w:val="none" w:sz="0" w:space="0" w:color="auto"/>
        <w:right w:val="none" w:sz="0" w:space="0" w:color="auto"/>
      </w:divBdr>
    </w:div>
    <w:div w:id="2261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06298\AppData\Local\Temp\Temp1_TE_aineisto_20140519150843.zip\TE__DA01_kirje1_FI_V_A4_RGB.dotx" TargetMode="External"/></Relationships>
</file>

<file path=word/theme/theme1.xml><?xml version="1.0" encoding="utf-8"?>
<a:theme xmlns:a="http://schemas.openxmlformats.org/drawingml/2006/main" name="TE_2013">
  <a:themeElements>
    <a:clrScheme name="TE">
      <a:dk1>
        <a:sysClr val="windowText" lastClr="000000"/>
      </a:dk1>
      <a:lt1>
        <a:sysClr val="window" lastClr="FFFFFF"/>
      </a:lt1>
      <a:dk2>
        <a:srgbClr val="003883"/>
      </a:dk2>
      <a:lt2>
        <a:srgbClr val="F0F2CC"/>
      </a:lt2>
      <a:accent1>
        <a:srgbClr val="B6BF00"/>
      </a:accent1>
      <a:accent2>
        <a:srgbClr val="D9640C"/>
      </a:accent2>
      <a:accent3>
        <a:srgbClr val="779346"/>
      </a:accent3>
      <a:accent4>
        <a:srgbClr val="003883"/>
      </a:accent4>
      <a:accent5>
        <a:srgbClr val="4460A5"/>
      </a:accent5>
      <a:accent6>
        <a:srgbClr val="7C7C7C"/>
      </a:accent6>
      <a:hlink>
        <a:srgbClr val="0000FF"/>
      </a:hlink>
      <a:folHlink>
        <a:srgbClr val="800080"/>
      </a:folHlink>
    </a:clrScheme>
    <a:fontScheme name="Office, klassinen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BBAA-62B4-4510-87C8-F43324F7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TE__DA01_kirje1_FI_V_A4_RGB.dotx</Template>
  <TotalTime>0</TotalTime>
  <Pages>3</Pages>
  <Words>720</Words>
  <Characters>5836</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liite 1</vt:lpstr>
    </vt:vector>
  </TitlesOfParts>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1</dc:title>
  <dc:creator/>
  <cp:lastModifiedBy/>
  <cp:revision>1</cp:revision>
  <dcterms:created xsi:type="dcterms:W3CDTF">2021-06-23T07:40:00Z</dcterms:created>
  <dcterms:modified xsi:type="dcterms:W3CDTF">2021-09-01T07:07:00Z</dcterms:modified>
</cp:coreProperties>
</file>